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1904"/>
        <w:spacing w:before="140" w:line="223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4"/>
        </w:rPr>
        <w:t>绵阳柒鑫食品有限公司</w:t>
      </w:r>
    </w:p>
    <w:p>
      <w:pPr>
        <w:ind w:left="228"/>
        <w:spacing w:before="63" w:line="223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6"/>
        </w:rPr>
        <w:t>A级生猪、肉牛定点屠宰及食品加工项目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177"/>
        <w:spacing w:before="231" w:line="220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spacing w:val="-61"/>
        </w:rPr>
        <w:t>环境影响评价公众参与说明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2836" w:right="2364" w:hanging="456"/>
        <w:spacing w:before="113" w:line="39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5"/>
        </w:rPr>
        <w:t>绵阳柒鑫食品有限公司</w:t>
      </w:r>
      <w:r>
        <w:rPr>
          <w:rFonts w:ascii="SimSun" w:hAnsi="SimSun" w:eastAsia="SimSun" w:cs="SimSun"/>
          <w:sz w:val="35"/>
          <w:szCs w:val="35"/>
          <w:spacing w:val="4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4"/>
        </w:rPr>
        <w:t>二〇二五年一月</w:t>
      </w:r>
    </w:p>
    <w:p>
      <w:pPr>
        <w:spacing w:line="393" w:lineRule="auto"/>
        <w:sectPr>
          <w:pgSz w:w="11910" w:h="16840"/>
          <w:pgMar w:top="1431" w:right="1786" w:bottom="0" w:left="1786" w:header="0" w:footer="0" w:gutter="0"/>
        </w:sectPr>
        <w:rPr>
          <w:rFonts w:ascii="SimSun" w:hAnsi="SimSun" w:eastAsia="SimSun" w:cs="SimSun"/>
          <w:sz w:val="35"/>
          <w:szCs w:val="35"/>
        </w:rPr>
      </w:pPr>
    </w:p>
    <w:sdt>
      <w:sdtPr>
        <w:rPr>
          <w:rFonts w:ascii="SimSun" w:hAnsi="SimSun" w:eastAsia="SimSun" w:cs="SimSun"/>
          <w:sz w:val="31"/>
          <w:szCs w:val="31"/>
        </w:rPr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4"/>
          <w:szCs w:val="24"/>
        </w:rPr>
      </w:sdtEndPr>
      <w:sdtContent>
        <w:p>
          <w:pPr>
            <w:ind w:left="3758"/>
            <w:spacing w:before="63" w:line="227" w:lineRule="auto"/>
            <w:rPr>
              <w:rFonts w:ascii="SimSun" w:hAnsi="SimSun" w:eastAsia="SimSun" w:cs="SimSun"/>
              <w:sz w:val="31"/>
              <w:szCs w:val="31"/>
            </w:rPr>
          </w:pPr>
          <w:bookmarkStart w:name="bookmark1" w:id="1"/>
          <w:bookmarkEnd w:id="1"/>
          <w:r>
            <w:rPr>
              <w:rFonts w:ascii="SimSun" w:hAnsi="SimSun" w:eastAsia="SimSun" w:cs="SimSun"/>
              <w:sz w:val="31"/>
              <w:szCs w:val="31"/>
              <w:b/>
              <w:bCs/>
              <w:spacing w:val="-36"/>
            </w:rPr>
            <w:t>目</w:t>
          </w:r>
          <w:r>
            <w:rPr>
              <w:rFonts w:ascii="SimSun" w:hAnsi="SimSun" w:eastAsia="SimSun" w:cs="SimSun"/>
              <w:sz w:val="31"/>
              <w:szCs w:val="31"/>
              <w:spacing w:val="14"/>
            </w:rPr>
            <w:t xml:space="preserve">  </w:t>
          </w:r>
          <w:r>
            <w:rPr>
              <w:rFonts w:ascii="SimSun" w:hAnsi="SimSun" w:eastAsia="SimSun" w:cs="SimSun"/>
              <w:sz w:val="31"/>
              <w:szCs w:val="31"/>
              <w:b/>
              <w:bCs/>
              <w:spacing w:val="-36"/>
            </w:rPr>
            <w:t>录</w:t>
          </w:r>
        </w:p>
        <w:p>
          <w:pPr>
            <w:ind w:left="154"/>
            <w:spacing w:before="184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" w:id="2"/>
          <w:bookmarkEnd w:id="2"/>
          <w:hyperlink w:history="true" w:anchor="bookmark3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、概述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31"/>
              <w:w w:val="118"/>
            </w:rPr>
            <w:t>1</w:t>
          </w:r>
        </w:p>
        <w:p>
          <w:pPr>
            <w:ind w:left="144"/>
            <w:spacing w:before="189" w:line="218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4" w:id="3"/>
          <w:bookmarkEnd w:id="3"/>
          <w:hyperlink w:history="true" w:anchor="bookmark5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、首次环境影响评价信息公开情况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31"/>
              <w:w w:val="108"/>
            </w:rPr>
            <w:t>1</w:t>
          </w:r>
        </w:p>
        <w:p>
          <w:pPr>
            <w:ind w:left="744"/>
            <w:spacing w:before="189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6" w:id="4"/>
          <w:bookmarkEnd w:id="4"/>
          <w:hyperlink w:history="true" w:anchor="bookmark7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2.1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公开内容及日期</w:t>
            </w:r>
            <w:r>
              <w:rPr>
                <w:rFonts w:ascii="SimSun" w:hAnsi="SimSun" w:eastAsia="SimSun" w:cs="SimSun"/>
                <w:sz w:val="24"/>
                <w:szCs w:val="24"/>
                <w:spacing w:val="-7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31"/>
              <w:w w:val="114"/>
            </w:rPr>
            <w:t>1</w:t>
          </w:r>
        </w:p>
        <w:p>
          <w:pPr>
            <w:ind w:left="744"/>
            <w:spacing w:before="190" w:line="221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8" w:id="5"/>
          <w:bookmarkEnd w:id="5"/>
          <w:hyperlink w:history="true" w:anchor="bookmark9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2.2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公开方式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31"/>
              <w:w w:val="118"/>
            </w:rPr>
            <w:t>1</w:t>
          </w:r>
        </w:p>
        <w:p>
          <w:pPr>
            <w:ind w:left="1221"/>
            <w:spacing w:before="188" w:line="224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0" w:id="6"/>
          <w:bookmarkEnd w:id="6"/>
          <w:hyperlink w:history="true" w:anchor="bookmark11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2.2.1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网络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31"/>
              <w:w w:val="120"/>
            </w:rPr>
            <w:t>1</w:t>
          </w:r>
        </w:p>
        <w:p>
          <w:pPr>
            <w:ind w:left="1221"/>
            <w:spacing w:before="182" w:line="220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" w:id="7"/>
          <w:bookmarkEnd w:id="7"/>
          <w:hyperlink w:history="true" w:anchor="bookmark12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2.2.2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其他</w:t>
            </w:r>
            <w:r>
              <w:rPr>
                <w:rFonts w:ascii="SimSun" w:hAnsi="SimSun" w:eastAsia="SimSun" w:cs="SimSun"/>
                <w:sz w:val="24"/>
                <w:szCs w:val="24"/>
                <w:spacing w:val="-7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2"/>
              <w:w w:val="127"/>
            </w:rPr>
            <w:t>2</w:t>
          </w:r>
        </w:p>
        <w:p>
          <w:pPr>
            <w:ind w:left="744"/>
            <w:spacing w:before="189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" w:id="8"/>
          <w:bookmarkEnd w:id="8"/>
          <w:hyperlink w:history="true" w:anchor="bookmark13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2.3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8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公众意见情况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1"/>
              <w:w w:val="125"/>
            </w:rPr>
            <w:t>2</w:t>
          </w:r>
        </w:p>
        <w:p>
          <w:pPr>
            <w:ind w:left="142"/>
            <w:spacing w:before="188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" w:id="9"/>
          <w:bookmarkEnd w:id="9"/>
          <w:hyperlink w:history="true" w:anchor="bookmark14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、征求意见稿公示情况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6"/>
              <w:w w:val="125"/>
            </w:rPr>
            <w:t>2</w:t>
          </w:r>
        </w:p>
        <w:p>
          <w:pPr>
            <w:ind w:left="742"/>
            <w:spacing w:before="191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" w:id="10"/>
          <w:bookmarkEnd w:id="10"/>
          <w:hyperlink w:history="true" w:anchor="bookmark15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3.1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公示内容及时限</w:t>
            </w:r>
            <w:r>
              <w:rPr>
                <w:rFonts w:ascii="SimSun" w:hAnsi="SimSun" w:eastAsia="SimSun" w:cs="SimSun"/>
                <w:sz w:val="24"/>
                <w:szCs w:val="24"/>
                <w:spacing w:val="-7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8"/>
              <w:w w:val="125"/>
            </w:rPr>
            <w:t>2</w:t>
          </w:r>
        </w:p>
        <w:p>
          <w:pPr>
            <w:ind w:left="742"/>
            <w:spacing w:before="190" w:line="221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6" w:id="11"/>
          <w:bookmarkEnd w:id="11"/>
          <w:hyperlink w:history="true" w:anchor="bookmark17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3.2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公示方式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4"/>
              <w:w w:val="132"/>
            </w:rPr>
            <w:t>3</w:t>
          </w:r>
        </w:p>
        <w:p>
          <w:pPr>
            <w:ind w:left="1219"/>
            <w:spacing w:before="185" w:line="224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18" w:id="12"/>
          <w:bookmarkEnd w:id="12"/>
          <w:hyperlink w:history="true" w:anchor="bookmark19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3.2.1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网络</w:t>
            </w:r>
            <w:r>
              <w:rPr>
                <w:rFonts w:ascii="SimSun" w:hAnsi="SimSun" w:eastAsia="SimSun" w:cs="SimSun"/>
                <w:sz w:val="24"/>
                <w:szCs w:val="24"/>
                <w:spacing w:val="-7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4"/>
              <w:w w:val="134"/>
            </w:rPr>
            <w:t>3</w:t>
          </w:r>
        </w:p>
        <w:p>
          <w:pPr>
            <w:ind w:left="1219"/>
            <w:spacing w:before="185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0" w:id="13"/>
          <w:bookmarkEnd w:id="13"/>
          <w:hyperlink w:history="true" w:anchor="bookmark21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3.2.2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报纸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4"/>
              <w:w w:val="126"/>
            </w:rPr>
            <w:t>4</w:t>
          </w:r>
        </w:p>
        <w:p>
          <w:pPr>
            <w:ind w:left="1219"/>
            <w:spacing w:before="188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2" w:id="14"/>
          <w:bookmarkEnd w:id="14"/>
          <w:hyperlink w:history="true" w:anchor="bookmark23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3.2.3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张贴</w:t>
            </w:r>
            <w:r>
              <w:rPr>
                <w:rFonts w:ascii="SimSun" w:hAnsi="SimSun" w:eastAsia="SimSun" w:cs="SimSun"/>
                <w:sz w:val="24"/>
                <w:szCs w:val="24"/>
                <w:spacing w:val="-7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2"/>
              <w:w w:val="127"/>
            </w:rPr>
            <w:t>7</w:t>
          </w:r>
        </w:p>
        <w:p>
          <w:pPr>
            <w:ind w:left="1219"/>
            <w:spacing w:before="190" w:line="220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4" w:id="15"/>
          <w:bookmarkEnd w:id="15"/>
          <w:hyperlink w:history="true" w:anchor="bookmark25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3.2.4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其他</w:t>
            </w:r>
            <w:r>
              <w:rPr>
                <w:rFonts w:ascii="SimSun" w:hAnsi="SimSun" w:eastAsia="SimSun" w:cs="SimSun"/>
                <w:sz w:val="24"/>
                <w:szCs w:val="24"/>
                <w:spacing w:val="-7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5"/>
              <w:w w:val="125"/>
            </w:rPr>
            <w:t>8</w:t>
          </w:r>
        </w:p>
        <w:p>
          <w:pPr>
            <w:ind w:left="742"/>
            <w:spacing w:before="187" w:line="220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6" w:id="16"/>
          <w:bookmarkEnd w:id="16"/>
          <w:hyperlink w:history="true" w:anchor="bookmark27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3.3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查阅情况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3"/>
              <w:w w:val="125"/>
            </w:rPr>
            <w:t>8</w:t>
          </w:r>
        </w:p>
        <w:p>
          <w:pPr>
            <w:ind w:left="742"/>
            <w:spacing w:before="189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28" w:id="17"/>
          <w:bookmarkEnd w:id="17"/>
          <w:hyperlink w:history="true" w:anchor="bookmark29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3.4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公众提出意见情况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8"/>
              <w:w w:val="125"/>
            </w:rPr>
            <w:t>8</w:t>
          </w:r>
        </w:p>
        <w:p>
          <w:pPr>
            <w:ind w:left="144"/>
            <w:spacing w:before="191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30" w:id="18"/>
          <w:bookmarkEnd w:id="18"/>
          <w:hyperlink w:history="true" w:anchor="bookmark31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、其他公众参与情况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8"/>
              <w:w w:val="125"/>
            </w:rPr>
            <w:t>8</w:t>
          </w:r>
        </w:p>
        <w:p>
          <w:pPr>
            <w:ind w:left="744"/>
            <w:spacing w:before="187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32" w:id="19"/>
          <w:bookmarkEnd w:id="19"/>
          <w:hyperlink w:history="true" w:anchor="bookmark33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公众座谈会、听证会、专家论证会等情况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7"/>
              <w:w w:val="118"/>
            </w:rPr>
            <w:t>8</w:t>
          </w:r>
        </w:p>
        <w:p>
          <w:pPr>
            <w:ind w:left="744"/>
            <w:spacing w:before="192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34" w:id="20"/>
          <w:bookmarkEnd w:id="20"/>
          <w:hyperlink w:history="true" w:anchor="bookmark35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4.2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其他公众参与情况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8"/>
              <w:w w:val="125"/>
            </w:rPr>
            <w:t>8</w:t>
          </w:r>
        </w:p>
        <w:p>
          <w:pPr>
            <w:ind w:left="744"/>
            <w:spacing w:before="187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36" w:id="21"/>
          <w:bookmarkEnd w:id="21"/>
          <w:hyperlink w:history="true" w:anchor="bookmark37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4.3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宣传科普情况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1"/>
              <w:w w:val="125"/>
            </w:rPr>
            <w:t>8</w:t>
          </w:r>
        </w:p>
        <w:p>
          <w:pPr>
            <w:ind w:left="146"/>
            <w:spacing w:before="191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38" w:id="22"/>
          <w:bookmarkEnd w:id="22"/>
          <w:hyperlink w:history="true" w:anchor="bookmark39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、公众意见处理情况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18"/>
              <w:w w:val="125"/>
            </w:rPr>
            <w:t>9</w:t>
          </w:r>
        </w:p>
        <w:p>
          <w:pPr>
            <w:ind w:left="147"/>
            <w:spacing w:before="190" w:line="220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40" w:id="23"/>
          <w:bookmarkEnd w:id="23"/>
          <w:hyperlink w:history="true" w:anchor="bookmark41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、其他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</w:hyperlink>
          <w:r>
            <w:rPr>
              <w:rFonts w:ascii="Times New Roman" w:hAnsi="Times New Roman" w:eastAsia="Times New Roman" w:cs="Times New Roman"/>
              <w:sz w:val="24"/>
              <w:szCs w:val="24"/>
              <w:b/>
              <w:bCs/>
              <w:spacing w:val="23"/>
              <w:w w:val="125"/>
            </w:rPr>
            <w:t>9</w:t>
          </w:r>
        </w:p>
        <w:p>
          <w:pPr>
            <w:ind w:left="146"/>
            <w:spacing w:before="187" w:line="219" w:lineRule="auto"/>
            <w:tabs>
              <w:tab w:val="right" w:leader="dot" w:pos="832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bookmarkStart w:name="bookmark42" w:id="24"/>
          <w:bookmarkEnd w:id="24"/>
          <w:hyperlink w:history="true" w:anchor="bookmark42"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、诚信承诺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ab/>
            </w:r>
            <w:r>
              <w:rPr>
                <w:rFonts w:ascii="SimSun" w:hAnsi="SimSun" w:eastAsia="SimSun" w:cs="SimSun"/>
                <w:sz w:val="24"/>
                <w:szCs w:val="24"/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10</w:t>
            </w:r>
          </w:hyperlink>
        </w:p>
      </w:sdtContent>
    </w:sdt>
    <w:p>
      <w:pPr>
        <w:spacing w:line="219" w:lineRule="auto"/>
        <w:sectPr>
          <w:pgSz w:w="11910" w:h="16840"/>
          <w:pgMar w:top="1424" w:right="1786" w:bottom="0" w:left="1786" w:header="0" w:footer="0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ind w:left="32"/>
        <w:spacing w:before="56" w:line="220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3" w:id="25"/>
      <w:bookmarkEnd w:id="25"/>
      <w:bookmarkStart w:name="bookmark2" w:id="26"/>
      <w:bookmarkEnd w:id="26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4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41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14"/>
        </w:rPr>
        <w:t>、概述</w:t>
      </w:r>
    </w:p>
    <w:p>
      <w:pPr>
        <w:ind w:left="21" w:right="12" w:firstLine="481"/>
        <w:spacing w:before="205" w:line="357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6"/>
        </w:rPr>
        <w:t>本次公众参与的目的是通过对绵阳柒鑫食品有限公司“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A</w:t>
      </w:r>
      <w:r>
        <w:rPr>
          <w:rFonts w:ascii="SimSun" w:hAnsi="SimSun" w:eastAsia="SimSun" w:cs="SimSun"/>
          <w:sz w:val="24"/>
          <w:szCs w:val="24"/>
          <w:spacing w:val="6"/>
        </w:rPr>
        <w:t>级生猪、肉牛定</w:t>
      </w:r>
      <w:r>
        <w:rPr>
          <w:rFonts w:ascii="SimSun" w:hAnsi="SimSun" w:eastAsia="SimSun" w:cs="SimSun"/>
          <w:sz w:val="24"/>
          <w:szCs w:val="24"/>
          <w:spacing w:val="1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点屠宰及食品加工项目”所在区域有关环境问题的调查，获取公众对该项目的</w:t>
      </w:r>
      <w:r>
        <w:rPr>
          <w:rFonts w:ascii="SimSun" w:hAnsi="SimSun" w:eastAsia="SimSun" w:cs="SimSun"/>
          <w:sz w:val="24"/>
          <w:szCs w:val="24"/>
          <w:spacing w:val="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3"/>
        </w:rPr>
        <w:t>意见和建议，强化社会监督。根据生态环境部</w:t>
      </w:r>
      <w:r>
        <w:rPr>
          <w:rFonts w:ascii="SimSun" w:hAnsi="SimSun" w:eastAsia="SimSun" w:cs="SimSun"/>
          <w:sz w:val="24"/>
          <w:szCs w:val="24"/>
          <w:spacing w:val="-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4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3"/>
        </w:rPr>
        <w:t>号令《环境影响评价公众参与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8"/>
        </w:rPr>
        <w:t>办法》要求，建设单位于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2024</w:t>
      </w:r>
      <w:r>
        <w:rPr>
          <w:rFonts w:ascii="SimSun" w:hAnsi="SimSun" w:eastAsia="SimSun" w:cs="SimSun"/>
          <w:sz w:val="24"/>
          <w:szCs w:val="24"/>
          <w:spacing w:val="8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12</w:t>
      </w:r>
      <w:r>
        <w:rPr>
          <w:rFonts w:ascii="SimSun" w:hAnsi="SimSun" w:eastAsia="SimSun" w:cs="SimSun"/>
          <w:sz w:val="24"/>
          <w:szCs w:val="24"/>
          <w:spacing w:val="8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19</w:t>
      </w:r>
      <w:r>
        <w:rPr>
          <w:rFonts w:ascii="SimSun" w:hAnsi="SimSun" w:eastAsia="SimSun" w:cs="SimSun"/>
          <w:sz w:val="24"/>
          <w:szCs w:val="24"/>
          <w:spacing w:val="8"/>
        </w:rPr>
        <w:t>日在绵阳公共媒体网站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-</w:t>
      </w:r>
      <w:r>
        <w:rPr>
          <w:rFonts w:ascii="SimSun" w:hAnsi="SimSun" w:eastAsia="SimSun" w:cs="SimSun"/>
          <w:sz w:val="24"/>
          <w:szCs w:val="24"/>
          <w:spacing w:val="8"/>
        </w:rPr>
        <w:t>麻</w:t>
      </w:r>
      <w:r>
        <w:rPr>
          <w:rFonts w:ascii="SimSun" w:hAnsi="SimSun" w:eastAsia="SimSun" w:cs="SimSun"/>
          <w:sz w:val="24"/>
          <w:szCs w:val="24"/>
          <w:spacing w:val="7"/>
        </w:rPr>
        <w:t>辣安州论坛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（</w:t>
      </w:r>
      <w:hyperlink w:history="true" r:id="rId2">
        <w:r>
          <w:rPr>
            <w:rFonts w:ascii="Times New Roman" w:hAnsi="Times New Roman" w:eastAsia="Times New Roman" w:cs="Times New Roman"/>
            <w:sz w:val="24"/>
            <w:szCs w:val="24"/>
          </w:rPr>
          <w:t>https://bbs.mala.cn/thread-16678243-1-1.html</w:t>
        </w:r>
      </w:hyperlink>
      <w:r>
        <w:rPr>
          <w:rFonts w:ascii="Times New Roman" w:hAnsi="Times New Roman" w:eastAsia="Times New Roman" w:cs="Times New Roman"/>
          <w:sz w:val="24"/>
          <w:szCs w:val="24"/>
          <w:spacing w:val="-18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）上进行了第一次信息公示，公示 </w:t>
      </w:r>
      <w:r>
        <w:rPr>
          <w:rFonts w:ascii="SimSun" w:hAnsi="SimSun" w:eastAsia="SimSun" w:cs="SimSun"/>
          <w:sz w:val="24"/>
          <w:szCs w:val="24"/>
          <w:spacing w:val="4"/>
        </w:rPr>
        <w:t>时间为项目环评报告征求意见稿编制过程中；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2024</w:t>
      </w:r>
      <w:r>
        <w:rPr>
          <w:rFonts w:ascii="SimSun" w:hAnsi="SimSun" w:eastAsia="SimSun" w:cs="SimSun"/>
          <w:sz w:val="24"/>
          <w:szCs w:val="24"/>
          <w:spacing w:val="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12</w:t>
      </w:r>
      <w:r>
        <w:rPr>
          <w:rFonts w:ascii="SimSun" w:hAnsi="SimSun" w:eastAsia="SimSun" w:cs="SimSun"/>
          <w:sz w:val="24"/>
          <w:szCs w:val="24"/>
          <w:spacing w:val="3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29</w:t>
      </w:r>
      <w:r>
        <w:rPr>
          <w:rFonts w:ascii="SimSun" w:hAnsi="SimSun" w:eastAsia="SimSun" w:cs="SimSun"/>
          <w:sz w:val="24"/>
          <w:szCs w:val="24"/>
          <w:spacing w:val="3"/>
        </w:rPr>
        <w:t>日评价单位完成项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3"/>
        </w:rPr>
        <w:t>目环评报告征求意见稿编制，建设单位于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2024</w:t>
      </w:r>
      <w:r>
        <w:rPr>
          <w:rFonts w:ascii="SimSun" w:hAnsi="SimSun" w:eastAsia="SimSun" w:cs="SimSun"/>
          <w:sz w:val="24"/>
          <w:szCs w:val="24"/>
          <w:spacing w:val="3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12</w:t>
      </w:r>
      <w:r>
        <w:rPr>
          <w:rFonts w:ascii="SimSun" w:hAnsi="SimSun" w:eastAsia="SimSun" w:cs="SimSun"/>
          <w:sz w:val="24"/>
          <w:szCs w:val="24"/>
          <w:spacing w:val="3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30</w:t>
      </w:r>
      <w:r>
        <w:rPr>
          <w:rFonts w:ascii="SimSun" w:hAnsi="SimSun" w:eastAsia="SimSun" w:cs="SimSun"/>
          <w:sz w:val="24"/>
          <w:szCs w:val="24"/>
          <w:spacing w:val="3"/>
        </w:rPr>
        <w:t>日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~2025</w:t>
      </w:r>
      <w:r>
        <w:rPr>
          <w:rFonts w:ascii="SimSun" w:hAnsi="SimSun" w:eastAsia="SimSun" w:cs="SimSun"/>
          <w:sz w:val="24"/>
          <w:szCs w:val="24"/>
          <w:spacing w:val="3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</w:t>
      </w:r>
      <w:r>
        <w:rPr>
          <w:rFonts w:ascii="SimSun" w:hAnsi="SimSun" w:eastAsia="SimSun" w:cs="SimSun"/>
          <w:sz w:val="24"/>
          <w:szCs w:val="24"/>
          <w:spacing w:val="3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13</w:t>
      </w:r>
      <w:r>
        <w:rPr>
          <w:rFonts w:ascii="SimSun" w:hAnsi="SimSun" w:eastAsia="SimSun" w:cs="SimSun"/>
          <w:sz w:val="24"/>
          <w:szCs w:val="24"/>
          <w:spacing w:val="3"/>
        </w:rPr>
        <w:t>日在绵 </w:t>
      </w:r>
      <w:r>
        <w:rPr>
          <w:rFonts w:ascii="SimSun" w:hAnsi="SimSun" w:eastAsia="SimSun" w:cs="SimSun"/>
          <w:sz w:val="24"/>
          <w:szCs w:val="24"/>
          <w:spacing w:val="1"/>
        </w:rPr>
        <w:t>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-</w:t>
      </w:r>
      <w:r>
        <w:rPr>
          <w:rFonts w:ascii="SimSun" w:hAnsi="SimSun" w:eastAsia="SimSun" w:cs="SimSun"/>
          <w:sz w:val="24"/>
          <w:szCs w:val="24"/>
          <w:spacing w:val="1"/>
        </w:rPr>
        <w:t>中国绵阳新闻网（</w:t>
      </w:r>
      <w:hyperlink w:history="true" r:id="rId3">
        <w:r>
          <w:rPr>
            <w:rFonts w:ascii="Times New Roman" w:hAnsi="Times New Roman" w:eastAsia="Times New Roman" w:cs="Times New Roman"/>
            <w:sz w:val="24"/>
            <w:szCs w:val="24"/>
          </w:rPr>
          <w:t>http</w:t>
        </w:r>
        <w:r>
          <w:rPr>
            <w:rFonts w:ascii="Times New Roman" w:hAnsi="Times New Roman" w:eastAsia="Times New Roman" w:cs="Times New Roman"/>
            <w:sz w:val="24"/>
            <w:szCs w:val="24"/>
            <w:spacing w:val="1"/>
          </w:rPr>
          <w:t>://</w:t>
        </w:r>
        <w:r>
          <w:rPr>
            <w:rFonts w:ascii="Times New Roman" w:hAnsi="Times New Roman" w:eastAsia="Times New Roman" w:cs="Times New Roman"/>
            <w:sz w:val="24"/>
            <w:szCs w:val="24"/>
          </w:rPr>
          <w:t>www.myrb.net/html/2024/news/12/40563</w:t>
        </w:r>
      </w:hyperlink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5.html</w:t>
      </w:r>
      <w:r>
        <w:rPr>
          <w:rFonts w:ascii="SimSun" w:hAnsi="SimSun" w:eastAsia="SimSun" w:cs="SimSun"/>
          <w:sz w:val="24"/>
          <w:szCs w:val="24"/>
        </w:rPr>
        <w:t>）上进行了第二次信息公示，公示时间为</w:t>
      </w:r>
      <w:r>
        <w:rPr>
          <w:rFonts w:ascii="Times New Roman" w:hAnsi="Times New Roman" w:eastAsia="Times New Roman" w:cs="Times New Roman"/>
          <w:sz w:val="24"/>
          <w:szCs w:val="24"/>
        </w:rPr>
        <w:t>10</w:t>
      </w:r>
      <w:r>
        <w:rPr>
          <w:rFonts w:ascii="SimSun" w:hAnsi="SimSun" w:eastAsia="SimSun" w:cs="SimSun"/>
          <w:sz w:val="24"/>
          <w:szCs w:val="24"/>
        </w:rPr>
        <w:t>个工作日，期间分别于</w:t>
      </w:r>
      <w:r>
        <w:rPr>
          <w:rFonts w:ascii="Times New Roman" w:hAnsi="Times New Roman" w:eastAsia="Times New Roman" w:cs="Times New Roman"/>
          <w:sz w:val="24"/>
          <w:szCs w:val="24"/>
        </w:rPr>
        <w:t>2024</w:t>
      </w:r>
      <w:r>
        <w:rPr>
          <w:rFonts w:ascii="SimSun" w:hAnsi="SimSun" w:eastAsia="SimSun" w:cs="SimSun"/>
          <w:sz w:val="24"/>
          <w:szCs w:val="24"/>
        </w:rPr>
        <w:t>年 </w:t>
      </w:r>
      <w:r>
        <w:rPr>
          <w:rFonts w:ascii="Times New Roman" w:hAnsi="Times New Roman" w:eastAsia="Times New Roman" w:cs="Times New Roman"/>
          <w:sz w:val="24"/>
          <w:szCs w:val="24"/>
        </w:rPr>
        <w:t>12</w:t>
      </w:r>
      <w:r>
        <w:rPr>
          <w:rFonts w:ascii="SimSun" w:hAnsi="SimSun" w:eastAsia="SimSun" w:cs="SimSun"/>
          <w:sz w:val="24"/>
          <w:szCs w:val="2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</w:rPr>
        <w:t>30</w:t>
      </w:r>
      <w:r>
        <w:rPr>
          <w:rFonts w:ascii="SimSun" w:hAnsi="SimSun" w:eastAsia="SimSun" w:cs="SimSun"/>
          <w:sz w:val="24"/>
          <w:szCs w:val="24"/>
        </w:rPr>
        <w:t>日和</w:t>
      </w:r>
      <w:r>
        <w:rPr>
          <w:rFonts w:ascii="Times New Roman" w:hAnsi="Times New Roman" w:eastAsia="Times New Roman" w:cs="Times New Roman"/>
          <w:sz w:val="24"/>
          <w:szCs w:val="24"/>
        </w:rPr>
        <w:t>2025</w:t>
      </w:r>
      <w:r>
        <w:rPr>
          <w:rFonts w:ascii="SimSun" w:hAnsi="SimSun" w:eastAsia="SimSun" w:cs="SimSun"/>
          <w:sz w:val="24"/>
          <w:szCs w:val="2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</w:rPr>
        <w:t>1</w:t>
      </w:r>
      <w:r>
        <w:rPr>
          <w:rFonts w:ascii="SimSun" w:hAnsi="SimSun" w:eastAsia="SimSun" w:cs="SimSun"/>
          <w:sz w:val="24"/>
          <w:szCs w:val="2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</w:rPr>
        <w:t>1</w:t>
      </w:r>
      <w:r>
        <w:rPr>
          <w:rFonts w:ascii="SimSun" w:hAnsi="SimSun" w:eastAsia="SimSun" w:cs="SimSun"/>
          <w:sz w:val="24"/>
          <w:szCs w:val="24"/>
        </w:rPr>
        <w:t>日在绵阳日报上进行了</w:t>
      </w:r>
      <w:r>
        <w:rPr>
          <w:rFonts w:ascii="Times New Roman" w:hAnsi="Times New Roman" w:eastAsia="Times New Roman" w:cs="Times New Roman"/>
          <w:sz w:val="24"/>
          <w:szCs w:val="24"/>
        </w:rPr>
        <w:t>2</w:t>
      </w:r>
      <w:r>
        <w:rPr>
          <w:rFonts w:ascii="SimSun" w:hAnsi="SimSun" w:eastAsia="SimSun" w:cs="SimSun"/>
          <w:sz w:val="24"/>
          <w:szCs w:val="24"/>
        </w:rPr>
        <w:t>次登报公示，并在项目所在地进</w:t>
      </w:r>
      <w:r>
        <w:rPr>
          <w:rFonts w:ascii="SimSun" w:hAnsi="SimSun" w:eastAsia="SimSun" w:cs="SimSun"/>
          <w:sz w:val="24"/>
          <w:szCs w:val="24"/>
          <w:spacing w:val="16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行了张贴公示。两次公示期间，建设单位未收到公</w:t>
      </w:r>
      <w:r>
        <w:rPr>
          <w:rFonts w:ascii="SimSun" w:hAnsi="SimSun" w:eastAsia="SimSun" w:cs="SimSun"/>
          <w:sz w:val="24"/>
          <w:szCs w:val="24"/>
          <w:spacing w:val="3"/>
        </w:rPr>
        <w:t>众提交的公众参与意见表，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1"/>
        </w:rPr>
        <w:t>总体来说公众对本项目的建设持支持态度，并</w:t>
      </w:r>
      <w:r>
        <w:rPr>
          <w:rFonts w:ascii="SimSun" w:hAnsi="SimSun" w:eastAsia="SimSun" w:cs="SimSun"/>
          <w:sz w:val="24"/>
          <w:szCs w:val="24"/>
          <w:spacing w:val="10"/>
        </w:rPr>
        <w:t>对本项目提出的各项环保措施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3"/>
        </w:rPr>
        <w:t>表示认可。</w:t>
      </w:r>
    </w:p>
    <w:p>
      <w:pPr>
        <w:ind w:left="20"/>
        <w:spacing w:before="41" w:line="219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5" w:id="27"/>
      <w:bookmarkEnd w:id="27"/>
      <w:bookmarkStart w:name="bookmark7" w:id="28"/>
      <w:bookmarkEnd w:id="28"/>
      <w:bookmarkStart w:name="bookmark4" w:id="29"/>
      <w:bookmarkEnd w:id="29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"/>
        </w:rPr>
        <w:t>2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、首次环境影响评价信息公开情况</w:t>
      </w:r>
    </w:p>
    <w:p>
      <w:pPr>
        <w:ind w:left="19"/>
        <w:spacing w:before="208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6" w:id="30"/>
      <w:bookmarkEnd w:id="30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2.1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0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公开内容及日期</w:t>
      </w:r>
    </w:p>
    <w:p>
      <w:pPr>
        <w:ind w:left="24" w:right="12" w:firstLine="480"/>
        <w:spacing w:before="178" w:line="351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4"/>
        </w:rPr>
        <w:t>我单位（绵阳柒鑫食品有限公司）在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2024</w:t>
      </w:r>
      <w:r>
        <w:rPr>
          <w:rFonts w:ascii="SimSun" w:hAnsi="SimSun" w:eastAsia="SimSun" w:cs="SimSun"/>
          <w:sz w:val="24"/>
          <w:szCs w:val="24"/>
          <w:spacing w:val="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12</w:t>
      </w:r>
      <w:r>
        <w:rPr>
          <w:rFonts w:ascii="SimSun" w:hAnsi="SimSun" w:eastAsia="SimSun" w:cs="SimSun"/>
          <w:sz w:val="24"/>
          <w:szCs w:val="24"/>
          <w:spacing w:val="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12</w:t>
      </w:r>
      <w:r>
        <w:rPr>
          <w:rFonts w:ascii="SimSun" w:hAnsi="SimSun" w:eastAsia="SimSun" w:cs="SimSun"/>
          <w:sz w:val="24"/>
          <w:szCs w:val="24"/>
          <w:spacing w:val="4"/>
        </w:rPr>
        <w:t>日委托环</w:t>
      </w:r>
      <w:r>
        <w:rPr>
          <w:rFonts w:ascii="SimSun" w:hAnsi="SimSun" w:eastAsia="SimSun" w:cs="SimSun"/>
          <w:sz w:val="24"/>
          <w:szCs w:val="24"/>
          <w:spacing w:val="3"/>
        </w:rPr>
        <w:t>评单位（四川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2"/>
        </w:rPr>
        <w:t>良策环保技术有限公司）后，于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2024</w:t>
      </w:r>
      <w:r>
        <w:rPr>
          <w:rFonts w:ascii="SimSun" w:hAnsi="SimSun" w:eastAsia="SimSun" w:cs="SimSun"/>
          <w:sz w:val="24"/>
          <w:szCs w:val="24"/>
          <w:spacing w:val="2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12</w:t>
      </w:r>
      <w:r>
        <w:rPr>
          <w:rFonts w:ascii="SimSun" w:hAnsi="SimSun" w:eastAsia="SimSun" w:cs="SimSun"/>
          <w:sz w:val="24"/>
          <w:szCs w:val="24"/>
          <w:spacing w:val="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19</w:t>
      </w:r>
      <w:r>
        <w:rPr>
          <w:rFonts w:ascii="SimSun" w:hAnsi="SimSun" w:eastAsia="SimSun" w:cs="SimSun"/>
          <w:sz w:val="24"/>
          <w:szCs w:val="24"/>
          <w:spacing w:val="1"/>
        </w:rPr>
        <w:t>日在绵阳公共媒体网站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-</w:t>
      </w:r>
      <w:r>
        <w:rPr>
          <w:rFonts w:ascii="SimSun" w:hAnsi="SimSun" w:eastAsia="SimSun" w:cs="SimSun"/>
          <w:sz w:val="24"/>
          <w:szCs w:val="24"/>
          <w:spacing w:val="1"/>
        </w:rPr>
        <w:t>麻辣安州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6"/>
        </w:rPr>
        <w:t>论坛（</w:t>
      </w:r>
      <w:r>
        <w:rPr>
          <w:rFonts w:ascii="Times New Roman" w:hAnsi="Times New Roman" w:eastAsia="Times New Roman" w:cs="Times New Roman"/>
          <w:sz w:val="24"/>
          <w:szCs w:val="24"/>
        </w:rPr>
        <w:t>https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://</w:t>
      </w:r>
      <w:r>
        <w:rPr>
          <w:rFonts w:ascii="Times New Roman" w:hAnsi="Times New Roman" w:eastAsia="Times New Roman" w:cs="Times New Roman"/>
          <w:sz w:val="24"/>
          <w:szCs w:val="24"/>
        </w:rPr>
        <w:t>bbs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.</w:t>
      </w:r>
      <w:r>
        <w:rPr>
          <w:rFonts w:ascii="Times New Roman" w:hAnsi="Times New Roman" w:eastAsia="Times New Roman" w:cs="Times New Roman"/>
          <w:sz w:val="24"/>
          <w:szCs w:val="24"/>
        </w:rPr>
        <w:t>mala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.</w:t>
      </w:r>
      <w:r>
        <w:rPr>
          <w:rFonts w:ascii="Times New Roman" w:hAnsi="Times New Roman" w:eastAsia="Times New Roman" w:cs="Times New Roman"/>
          <w:sz w:val="24"/>
          <w:szCs w:val="24"/>
        </w:rPr>
        <w:t>cn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/</w:t>
      </w:r>
      <w:r>
        <w:rPr>
          <w:rFonts w:ascii="Times New Roman" w:hAnsi="Times New Roman" w:eastAsia="Times New Roman" w:cs="Times New Roman"/>
          <w:sz w:val="24"/>
          <w:szCs w:val="24"/>
        </w:rPr>
        <w:t>thread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-16678243-1-1.</w:t>
      </w:r>
      <w:r>
        <w:rPr>
          <w:rFonts w:ascii="Times New Roman" w:hAnsi="Times New Roman" w:eastAsia="Times New Roman" w:cs="Times New Roman"/>
          <w:sz w:val="24"/>
          <w:szCs w:val="24"/>
        </w:rPr>
        <w:t>html</w:t>
      </w:r>
      <w:r>
        <w:rPr>
          <w:rFonts w:ascii="SimSun" w:hAnsi="SimSun" w:eastAsia="SimSun" w:cs="SimSun"/>
          <w:sz w:val="24"/>
          <w:szCs w:val="24"/>
          <w:spacing w:val="6"/>
        </w:rPr>
        <w:t>）</w:t>
      </w:r>
      <w:r>
        <w:rPr>
          <w:rFonts w:ascii="SimSun" w:hAnsi="SimSun" w:eastAsia="SimSun" w:cs="SimSun"/>
          <w:sz w:val="24"/>
          <w:szCs w:val="24"/>
          <w:spacing w:val="-5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6"/>
        </w:rPr>
        <w:t>发布了第一次公众参与公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6"/>
        </w:rPr>
        <w:t>告。</w:t>
      </w:r>
    </w:p>
    <w:p>
      <w:pPr>
        <w:ind w:left="21" w:right="12" w:firstLine="480"/>
        <w:spacing w:before="43" w:line="354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4"/>
        </w:rPr>
        <w:t>第一次公告内容主要有：建设项目概况、建设单位名称及联系方式、承担</w:t>
      </w:r>
      <w:r>
        <w:rPr>
          <w:rFonts w:ascii="SimSun" w:hAnsi="SimSun" w:eastAsia="SimSun" w:cs="SimSun"/>
          <w:sz w:val="24"/>
          <w:szCs w:val="24"/>
          <w:spacing w:val="1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评价工作的环境影响评价机构的名称、公众意见表的网络连接、公众提交公众</w:t>
      </w:r>
      <w:r>
        <w:rPr>
          <w:rFonts w:ascii="SimSun" w:hAnsi="SimSun" w:eastAsia="SimSun" w:cs="SimSun"/>
          <w:sz w:val="24"/>
          <w:szCs w:val="24"/>
          <w:spacing w:val="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6"/>
        </w:rPr>
        <w:t>意见表的方式和途径，并在网页附上了《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A</w:t>
      </w:r>
      <w:r>
        <w:rPr>
          <w:rFonts w:ascii="SimSun" w:hAnsi="SimSun" w:eastAsia="SimSun" w:cs="SimSun"/>
          <w:sz w:val="24"/>
          <w:szCs w:val="24"/>
          <w:spacing w:val="6"/>
        </w:rPr>
        <w:t>级生猪、肉牛定点屠宰及食品加工</w:t>
      </w:r>
      <w:r>
        <w:rPr>
          <w:rFonts w:ascii="SimSun" w:hAnsi="SimSun" w:eastAsia="SimSun" w:cs="SimSun"/>
          <w:sz w:val="24"/>
          <w:szCs w:val="24"/>
          <w:spacing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项目环境影响评价公众意见表》。公开内容及日期符合《环境影响评价公众参</w:t>
      </w:r>
      <w:r>
        <w:rPr>
          <w:rFonts w:ascii="SimSun" w:hAnsi="SimSun" w:eastAsia="SimSun" w:cs="SimSun"/>
          <w:sz w:val="24"/>
          <w:szCs w:val="24"/>
          <w:spacing w:val="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"/>
        </w:rPr>
        <w:t>与办法》（以下简称《办法》）要求。</w:t>
      </w:r>
    </w:p>
    <w:p>
      <w:pPr>
        <w:ind w:left="19"/>
        <w:spacing w:before="34" w:line="221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9" w:id="31"/>
      <w:bookmarkEnd w:id="31"/>
      <w:bookmarkStart w:name="bookmark8" w:id="32"/>
      <w:bookmarkEnd w:id="32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2.2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0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公开方式</w:t>
      </w:r>
    </w:p>
    <w:p>
      <w:pPr>
        <w:ind w:left="19"/>
        <w:spacing w:before="180" w:line="224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11" w:id="33"/>
      <w:bookmarkEnd w:id="33"/>
      <w:bookmarkStart w:name="bookmark10" w:id="34"/>
      <w:bookmarkEnd w:id="34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6"/>
        </w:rPr>
        <w:t>2.2.1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0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6"/>
        </w:rPr>
        <w:t>网络</w:t>
      </w:r>
    </w:p>
    <w:p>
      <w:pPr>
        <w:ind w:left="30" w:right="163" w:firstLine="473"/>
        <w:spacing w:before="175" w:line="346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本项目选取的首次公开载体为网络公示，我单位于</w:t>
      </w:r>
      <w:r>
        <w:rPr>
          <w:rFonts w:ascii="Times New Roman" w:hAnsi="Times New Roman" w:eastAsia="Times New Roman" w:cs="Times New Roman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24</w:t>
      </w:r>
      <w:r>
        <w:rPr>
          <w:rFonts w:ascii="SimSun" w:hAnsi="SimSun" w:eastAsia="SimSun" w:cs="SimSun"/>
          <w:sz w:val="24"/>
          <w:szCs w:val="24"/>
          <w:spacing w:val="-1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12</w:t>
      </w:r>
      <w:r>
        <w:rPr>
          <w:rFonts w:ascii="SimSun" w:hAnsi="SimSun" w:eastAsia="SimSun" w:cs="SimSun"/>
          <w:sz w:val="24"/>
          <w:szCs w:val="24"/>
          <w:spacing w:val="-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19</w:t>
      </w:r>
      <w:r>
        <w:rPr>
          <w:rFonts w:ascii="SimSun" w:hAnsi="SimSun" w:eastAsia="SimSun" w:cs="SimSun"/>
          <w:sz w:val="24"/>
          <w:szCs w:val="24"/>
          <w:spacing w:val="-1"/>
        </w:rPr>
        <w:t>日在绵阳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"/>
        </w:rPr>
        <w:t>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-</w:t>
      </w:r>
      <w:r>
        <w:rPr>
          <w:rFonts w:ascii="SimSun" w:hAnsi="SimSun" w:eastAsia="SimSun" w:cs="SimSun"/>
          <w:sz w:val="24"/>
          <w:szCs w:val="24"/>
          <w:spacing w:val="-1"/>
        </w:rPr>
        <w:t>麻辣安州论坛发布了第一次公众参与公告</w:t>
      </w:r>
    </w:p>
    <w:p>
      <w:pPr>
        <w:spacing w:line="346" w:lineRule="auto"/>
        <w:sectPr>
          <w:footerReference w:type="default" r:id="rId1"/>
          <w:pgSz w:w="11910" w:h="16840"/>
          <w:pgMar w:top="1424" w:right="1786" w:bottom="761" w:left="1786" w:header="0" w:footer="581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ind w:left="24" w:right="348" w:firstLine="9"/>
        <w:spacing w:before="50" w:line="347" w:lineRule="auto"/>
        <w:rPr>
          <w:rFonts w:ascii="SimSun" w:hAnsi="SimSun" w:eastAsia="SimSun" w:cs="SimSun"/>
          <w:sz w:val="24"/>
          <w:szCs w:val="24"/>
        </w:rPr>
      </w:pPr>
      <w:bookmarkStart w:name="bookmark43" w:id="35"/>
      <w:bookmarkEnd w:id="35"/>
      <w:r>
        <w:rPr>
          <w:rFonts w:ascii="SimSun" w:hAnsi="SimSun" w:eastAsia="SimSun" w:cs="SimSun"/>
          <w:sz w:val="24"/>
          <w:szCs w:val="24"/>
        </w:rPr>
        <w:t>（</w:t>
      </w:r>
      <w:hyperlink w:history="true" r:id="rId2">
        <w:r>
          <w:rPr>
            <w:rFonts w:ascii="Times New Roman" w:hAnsi="Times New Roman" w:eastAsia="Times New Roman" w:cs="Times New Roman"/>
            <w:sz w:val="24"/>
            <w:szCs w:val="24"/>
          </w:rPr>
          <w:t>https://bbs.mala.cn/thread-16678243-1</w:t>
        </w:r>
        <w:r>
          <w:rPr>
            <w:rFonts w:ascii="Times New Roman" w:hAnsi="Times New Roman" w:eastAsia="Times New Roman" w:cs="Times New Roman"/>
            <w:sz w:val="24"/>
            <w:szCs w:val="24"/>
            <w:spacing w:val="-1"/>
          </w:rPr>
          <w:t>-1.html</w:t>
        </w:r>
      </w:hyperlink>
      <w:r>
        <w:rPr>
          <w:rFonts w:ascii="SimSun" w:hAnsi="SimSun" w:eastAsia="SimSun" w:cs="SimSun"/>
          <w:sz w:val="24"/>
          <w:szCs w:val="24"/>
          <w:spacing w:val="-1"/>
        </w:rPr>
        <w:t>）。绵阳公共媒体网站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-</w:t>
      </w:r>
      <w:r>
        <w:rPr>
          <w:rFonts w:ascii="SimSun" w:hAnsi="SimSun" w:eastAsia="SimSun" w:cs="SimSun"/>
          <w:sz w:val="24"/>
          <w:szCs w:val="24"/>
          <w:spacing w:val="-1"/>
        </w:rPr>
        <w:t>麻辣安州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论坛为本项目所在地对外公开网站，符合《环</w:t>
      </w:r>
      <w:r>
        <w:rPr>
          <w:rFonts w:ascii="SimSun" w:hAnsi="SimSun" w:eastAsia="SimSun" w:cs="SimSun"/>
          <w:sz w:val="24"/>
          <w:szCs w:val="24"/>
          <w:spacing w:val="-1"/>
        </w:rPr>
        <w:t>境影响评价公众参与办法》要</w:t>
      </w:r>
      <w:r>
        <w:rPr>
          <w:rFonts w:ascii="SimSun" w:hAnsi="SimSun" w:eastAsia="SimSun" w:cs="SimSun"/>
          <w:sz w:val="24"/>
          <w:szCs w:val="24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2"/>
        </w:rPr>
        <w:t>求。公示截图如下：</w:t>
      </w:r>
    </w:p>
    <w:p>
      <w:pPr>
        <w:ind w:firstLine="13"/>
        <w:spacing w:before="12" w:line="8817" w:lineRule="exact"/>
        <w:rPr/>
      </w:pPr>
      <w:r>
        <w:rPr>
          <w:position w:val="-176"/>
        </w:rPr>
        <w:drawing>
          <wp:inline distT="0" distB="0" distL="0" distR="0">
            <wp:extent cx="5364480" cy="5599176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64480" cy="559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963"/>
        <w:spacing w:before="169" w:line="218" w:lineRule="auto"/>
        <w:outlineLvl w:val="3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3"/>
        </w:rPr>
        <w:t>图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2-1 </w:t>
      </w:r>
      <w:r>
        <w:rPr>
          <w:rFonts w:ascii="SimSun" w:hAnsi="SimSun" w:eastAsia="SimSun" w:cs="SimSun"/>
          <w:sz w:val="24"/>
          <w:szCs w:val="24"/>
          <w:b/>
          <w:bCs/>
          <w:spacing w:val="-3"/>
        </w:rPr>
        <w:t>首次环境影响评价信息网络公开截图</w:t>
      </w:r>
    </w:p>
    <w:p>
      <w:pPr>
        <w:ind w:left="19"/>
        <w:spacing w:before="182" w:line="220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12" w:id="36"/>
      <w:bookmarkEnd w:id="36"/>
      <w:bookmarkStart w:name="bookmark1" w:id="37"/>
      <w:bookmarkEnd w:id="37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2.2.2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其他</w:t>
      </w:r>
    </w:p>
    <w:p>
      <w:pPr>
        <w:ind w:left="503"/>
        <w:spacing w:before="181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本项目第一次公示未采取其他方式。</w:t>
      </w:r>
    </w:p>
    <w:p>
      <w:pPr>
        <w:ind w:left="19"/>
        <w:spacing w:before="181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13" w:id="38"/>
      <w:bookmarkEnd w:id="38"/>
      <w:bookmarkStart w:name="bookmark1" w:id="39"/>
      <w:bookmarkEnd w:id="39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2.3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8"/>
          <w:w w:val="101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公众意见情况</w:t>
      </w:r>
    </w:p>
    <w:p>
      <w:pPr>
        <w:ind w:left="68" w:right="288" w:firstLine="438"/>
        <w:spacing w:before="183" w:line="34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首次公告期间，未收到民众的电话、邮件、书面信件或其他任何关于本项</w:t>
      </w:r>
      <w:r>
        <w:rPr>
          <w:rFonts w:ascii="SimSun" w:hAnsi="SimSun" w:eastAsia="SimSun" w:cs="SimSun"/>
          <w:sz w:val="24"/>
          <w:szCs w:val="24"/>
          <w:spacing w:val="17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4"/>
        </w:rPr>
        <w:t>目的环境保护方面的反馈意见。</w:t>
      </w:r>
    </w:p>
    <w:p>
      <w:pPr>
        <w:ind w:left="17"/>
        <w:spacing w:before="42" w:line="220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14" w:id="40"/>
      <w:bookmarkEnd w:id="40"/>
      <w:bookmarkStart w:name="bookmark1" w:id="41"/>
      <w:bookmarkEnd w:id="41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5"/>
        </w:rPr>
        <w:t>3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41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、征求意见稿公示情况</w:t>
      </w:r>
    </w:p>
    <w:p>
      <w:pPr>
        <w:spacing w:line="220" w:lineRule="auto"/>
        <w:sectPr>
          <w:footerReference w:type="default" r:id="rId4"/>
          <w:pgSz w:w="11910" w:h="16840"/>
          <w:pgMar w:top="1423" w:right="1661" w:bottom="760" w:left="1786" w:header="0" w:footer="581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ind w:left="17"/>
        <w:spacing w:before="48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15" w:id="42"/>
      <w:bookmarkEnd w:id="42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3.1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2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公示内容及时限</w:t>
      </w:r>
    </w:p>
    <w:p>
      <w:pPr>
        <w:ind w:left="23" w:right="14" w:firstLine="466"/>
        <w:spacing w:before="181" w:line="356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"/>
        </w:rPr>
        <w:t>在本项目环境影响报告书基本内容编制完成以后，</w:t>
      </w:r>
      <w:r>
        <w:rPr>
          <w:rFonts w:ascii="SimSun" w:hAnsi="SimSun" w:eastAsia="SimSun" w:cs="SimSun"/>
          <w:sz w:val="24"/>
          <w:szCs w:val="24"/>
          <w:spacing w:val="-3"/>
        </w:rPr>
        <w:t>我单位于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2024</w:t>
      </w:r>
      <w:r>
        <w:rPr>
          <w:rFonts w:ascii="SimSun" w:hAnsi="SimSun" w:eastAsia="SimSun" w:cs="SimSun"/>
          <w:sz w:val="24"/>
          <w:szCs w:val="24"/>
          <w:spacing w:val="-3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12</w:t>
      </w:r>
      <w:r>
        <w:rPr>
          <w:rFonts w:ascii="SimSun" w:hAnsi="SimSun" w:eastAsia="SimSun" w:cs="SimSun"/>
          <w:sz w:val="24"/>
          <w:szCs w:val="24"/>
          <w:spacing w:val="-3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30</w:t>
      </w:r>
      <w:r>
        <w:rPr>
          <w:rFonts w:ascii="SimSun" w:hAnsi="SimSun" w:eastAsia="SimSun" w:cs="SimSun"/>
          <w:sz w:val="24"/>
          <w:szCs w:val="24"/>
          <w:spacing w:val="-3"/>
        </w:rPr>
        <w:t>日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至</w:t>
      </w:r>
      <w:r>
        <w:rPr>
          <w:rFonts w:ascii="Times New Roman" w:hAnsi="Times New Roman" w:eastAsia="Times New Roman" w:cs="Times New Roman"/>
          <w:sz w:val="24"/>
          <w:szCs w:val="24"/>
        </w:rPr>
        <w:t>2025</w:t>
      </w:r>
      <w:r>
        <w:rPr>
          <w:rFonts w:ascii="SimSun" w:hAnsi="SimSun" w:eastAsia="SimSun" w:cs="SimSun"/>
          <w:sz w:val="24"/>
          <w:szCs w:val="2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</w:rPr>
        <w:t>1</w:t>
      </w:r>
      <w:r>
        <w:rPr>
          <w:rFonts w:ascii="SimSun" w:hAnsi="SimSun" w:eastAsia="SimSun" w:cs="SimSun"/>
          <w:sz w:val="24"/>
          <w:szCs w:val="2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</w:rPr>
        <w:t>13</w:t>
      </w:r>
      <w:r>
        <w:rPr>
          <w:rFonts w:ascii="SimSun" w:hAnsi="SimSun" w:eastAsia="SimSun" w:cs="SimSun"/>
          <w:sz w:val="24"/>
          <w:szCs w:val="24"/>
        </w:rPr>
        <w:t>日通过网络、报纸、项目地张贴三种方式同时进行第二次公众参</w:t>
      </w:r>
      <w:r>
        <w:rPr>
          <w:rFonts w:ascii="SimSun" w:hAnsi="SimSun" w:eastAsia="SimSun" w:cs="SimSun"/>
          <w:sz w:val="24"/>
          <w:szCs w:val="24"/>
          <w:spacing w:val="17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5"/>
        </w:rPr>
        <w:t>与公示，公示内容主要包括</w:t>
      </w:r>
      <w:r>
        <w:rPr>
          <w:rFonts w:ascii="SimSun" w:hAnsi="SimSun" w:eastAsia="SimSun" w:cs="SimSun"/>
          <w:sz w:val="24"/>
          <w:szCs w:val="24"/>
          <w:spacing w:val="-13"/>
        </w:rPr>
        <w:t>：（</w:t>
      </w:r>
      <w:r>
        <w:rPr>
          <w:rFonts w:ascii="SimSun" w:hAnsi="SimSun" w:eastAsia="SimSun" w:cs="SimSun"/>
          <w:sz w:val="24"/>
          <w:szCs w:val="24"/>
          <w:spacing w:val="5"/>
        </w:rPr>
        <w:t>一）环境影响报告书征求意见稿网络链接及查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7"/>
        </w:rPr>
        <w:t>阅纸质报告书的方式和途径</w:t>
      </w:r>
      <w:r>
        <w:rPr>
          <w:rFonts w:ascii="SimSun" w:hAnsi="SimSun" w:eastAsia="SimSun" w:cs="SimSun"/>
          <w:sz w:val="24"/>
          <w:szCs w:val="24"/>
          <w:spacing w:val="-17"/>
        </w:rPr>
        <w:t>；（</w:t>
      </w:r>
      <w:r>
        <w:rPr>
          <w:rFonts w:ascii="SimSun" w:hAnsi="SimSun" w:eastAsia="SimSun" w:cs="SimSun"/>
          <w:sz w:val="24"/>
          <w:szCs w:val="24"/>
          <w:spacing w:val="7"/>
        </w:rPr>
        <w:t>二）征求意见的</w:t>
      </w:r>
      <w:r>
        <w:rPr>
          <w:rFonts w:ascii="SimSun" w:hAnsi="SimSun" w:eastAsia="SimSun" w:cs="SimSun"/>
          <w:sz w:val="24"/>
          <w:szCs w:val="24"/>
          <w:spacing w:val="6"/>
        </w:rPr>
        <w:t>公众范围</w:t>
      </w:r>
      <w:r>
        <w:rPr>
          <w:rFonts w:ascii="SimSun" w:hAnsi="SimSun" w:eastAsia="SimSun" w:cs="SimSun"/>
          <w:sz w:val="24"/>
          <w:szCs w:val="24"/>
          <w:spacing w:val="-17"/>
        </w:rPr>
        <w:t>；（</w:t>
      </w:r>
      <w:r>
        <w:rPr>
          <w:rFonts w:ascii="SimSun" w:hAnsi="SimSun" w:eastAsia="SimSun" w:cs="SimSun"/>
          <w:sz w:val="24"/>
          <w:szCs w:val="24"/>
          <w:spacing w:val="6"/>
        </w:rPr>
        <w:t>三）公众意见表</w:t>
      </w:r>
      <w:r>
        <w:rPr>
          <w:rFonts w:ascii="SimSun" w:hAnsi="SimSun" w:eastAsia="SimSun" w:cs="SimSun"/>
          <w:sz w:val="24"/>
          <w:szCs w:val="24"/>
          <w:spacing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3"/>
        </w:rPr>
        <w:t>的网络链接</w:t>
      </w:r>
      <w:r>
        <w:rPr>
          <w:rFonts w:ascii="SimSun" w:hAnsi="SimSun" w:eastAsia="SimSun" w:cs="SimSun"/>
          <w:sz w:val="24"/>
          <w:szCs w:val="24"/>
          <w:spacing w:val="-48"/>
        </w:rPr>
        <w:t>；（</w:t>
      </w:r>
      <w:r>
        <w:rPr>
          <w:rFonts w:ascii="SimSun" w:hAnsi="SimSun" w:eastAsia="SimSun" w:cs="SimSun"/>
          <w:sz w:val="24"/>
          <w:szCs w:val="24"/>
          <w:spacing w:val="3"/>
        </w:rPr>
        <w:t>四）公众提出意见的方式和途径</w:t>
      </w:r>
      <w:r>
        <w:rPr>
          <w:rFonts w:ascii="SimSun" w:hAnsi="SimSun" w:eastAsia="SimSun" w:cs="SimSun"/>
          <w:sz w:val="24"/>
          <w:szCs w:val="24"/>
          <w:spacing w:val="-48"/>
        </w:rPr>
        <w:t>；（</w:t>
      </w:r>
      <w:r>
        <w:rPr>
          <w:rFonts w:ascii="SimSun" w:hAnsi="SimSun" w:eastAsia="SimSun" w:cs="SimSun"/>
          <w:sz w:val="24"/>
          <w:szCs w:val="24"/>
          <w:spacing w:val="3"/>
        </w:rPr>
        <w:t>五）公众提出意见</w:t>
      </w:r>
      <w:r>
        <w:rPr>
          <w:rFonts w:ascii="SimSun" w:hAnsi="SimSun" w:eastAsia="SimSun" w:cs="SimSun"/>
          <w:sz w:val="24"/>
          <w:szCs w:val="24"/>
          <w:spacing w:val="2"/>
        </w:rPr>
        <w:t>的起止时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6"/>
        </w:rPr>
        <w:t>间等，并在网页附上了《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A</w:t>
      </w:r>
      <w:r>
        <w:rPr>
          <w:rFonts w:ascii="SimSun" w:hAnsi="SimSun" w:eastAsia="SimSun" w:cs="SimSun"/>
          <w:sz w:val="24"/>
          <w:szCs w:val="24"/>
          <w:spacing w:val="6"/>
        </w:rPr>
        <w:t>级生猪、肉牛定点屠宰及食品加工项目环境影响评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价公众意见表》及环境影响报告书征求意见稿。公示方式符合《环境影响评价</w:t>
      </w:r>
      <w:r>
        <w:rPr>
          <w:rFonts w:ascii="SimSun" w:hAnsi="SimSun" w:eastAsia="SimSun" w:cs="SimSun"/>
          <w:sz w:val="24"/>
          <w:szCs w:val="24"/>
          <w:spacing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公众参与办法》要求。</w:t>
      </w:r>
    </w:p>
    <w:p>
      <w:pPr>
        <w:ind w:left="17"/>
        <w:spacing w:before="32" w:line="221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17" w:id="43"/>
      <w:bookmarkEnd w:id="43"/>
      <w:bookmarkStart w:name="bookmark16" w:id="44"/>
      <w:bookmarkEnd w:id="44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3.2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2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公示方式</w:t>
      </w:r>
    </w:p>
    <w:p>
      <w:pPr>
        <w:ind w:left="17"/>
        <w:spacing w:before="178" w:line="224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19" w:id="45"/>
      <w:bookmarkEnd w:id="45"/>
      <w:bookmarkStart w:name="bookmark18" w:id="46"/>
      <w:bookmarkEnd w:id="46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6"/>
        </w:rPr>
        <w:t>3.2.1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2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6"/>
        </w:rPr>
        <w:t>网络</w:t>
      </w:r>
    </w:p>
    <w:p>
      <w:pPr>
        <w:ind w:left="23" w:right="98" w:firstLine="437"/>
        <w:spacing w:before="177" w:line="346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我单位于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2024</w:t>
      </w:r>
      <w:r>
        <w:rPr>
          <w:rFonts w:ascii="SimSun" w:hAnsi="SimSun" w:eastAsia="SimSun" w:cs="SimSun"/>
          <w:sz w:val="24"/>
          <w:szCs w:val="24"/>
          <w:spacing w:val="-1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12</w:t>
      </w:r>
      <w:r>
        <w:rPr>
          <w:rFonts w:ascii="SimSun" w:hAnsi="SimSun" w:eastAsia="SimSun" w:cs="SimSun"/>
          <w:sz w:val="24"/>
          <w:szCs w:val="24"/>
          <w:spacing w:val="-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30</w:t>
      </w:r>
      <w:r>
        <w:rPr>
          <w:rFonts w:ascii="SimSun" w:hAnsi="SimSun" w:eastAsia="SimSun" w:cs="SimSun"/>
          <w:sz w:val="24"/>
          <w:szCs w:val="24"/>
          <w:spacing w:val="-1"/>
        </w:rPr>
        <w:t>日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~2025</w:t>
      </w:r>
      <w:r>
        <w:rPr>
          <w:rFonts w:ascii="SimSun" w:hAnsi="SimSun" w:eastAsia="SimSun" w:cs="SimSun"/>
          <w:sz w:val="24"/>
          <w:szCs w:val="24"/>
          <w:spacing w:val="-1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</w:t>
      </w:r>
      <w:r>
        <w:rPr>
          <w:rFonts w:ascii="SimSun" w:hAnsi="SimSun" w:eastAsia="SimSun" w:cs="SimSun"/>
          <w:sz w:val="24"/>
          <w:szCs w:val="24"/>
          <w:spacing w:val="-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13</w:t>
      </w:r>
      <w:r>
        <w:rPr>
          <w:rFonts w:ascii="SimSun" w:hAnsi="SimSun" w:eastAsia="SimSun" w:cs="SimSun"/>
          <w:sz w:val="24"/>
          <w:szCs w:val="24"/>
          <w:spacing w:val="-1"/>
        </w:rPr>
        <w:t>日在绵阳公共媒体网站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-</w:t>
      </w:r>
      <w:r>
        <w:rPr>
          <w:rFonts w:ascii="SimSun" w:hAnsi="SimSun" w:eastAsia="SimSun" w:cs="SimSun"/>
          <w:sz w:val="24"/>
          <w:szCs w:val="24"/>
          <w:spacing w:val="-2"/>
        </w:rPr>
        <w:t>中国绵阳新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闻网上发布了第二次公众参与公告（</w:t>
      </w:r>
      <w:r>
        <w:rPr>
          <w:rFonts w:ascii="Times New Roman" w:hAnsi="Times New Roman" w:eastAsia="Times New Roman" w:cs="Times New Roman"/>
          <w:sz w:val="24"/>
          <w:szCs w:val="24"/>
        </w:rPr>
        <w:t>http://www.myrb.net/html/2024/news/12/405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635.</w:t>
      </w:r>
      <w:r>
        <w:rPr>
          <w:rFonts w:ascii="Times New Roman" w:hAnsi="Times New Roman" w:eastAsia="Times New Roman" w:cs="Times New Roman"/>
          <w:sz w:val="24"/>
          <w:szCs w:val="24"/>
        </w:rPr>
        <w:t>html</w:t>
      </w:r>
      <w:r>
        <w:rPr>
          <w:rFonts w:ascii="SimSun" w:hAnsi="SimSun" w:eastAsia="SimSun" w:cs="SimSun"/>
          <w:sz w:val="24"/>
          <w:szCs w:val="24"/>
          <w:spacing w:val="16"/>
        </w:rPr>
        <w:t>），</w:t>
      </w:r>
      <w:r>
        <w:rPr>
          <w:rFonts w:ascii="SimSun" w:hAnsi="SimSun" w:eastAsia="SimSun" w:cs="SimSun"/>
          <w:sz w:val="24"/>
          <w:szCs w:val="24"/>
          <w:spacing w:val="7"/>
        </w:rPr>
        <w:t>并附公众调查表和本项目环境影响报告书征求意见稿的链接。</w:t>
      </w:r>
    </w:p>
    <w:p>
      <w:pPr>
        <w:ind w:left="23" w:right="154" w:firstLine="2"/>
        <w:spacing w:before="52" w:line="344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5"/>
        </w:rPr>
        <w:t>绵阳公共媒体网站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>-</w:t>
      </w:r>
      <w:r>
        <w:rPr>
          <w:rFonts w:ascii="SimSun" w:hAnsi="SimSun" w:eastAsia="SimSun" w:cs="SimSun"/>
          <w:sz w:val="24"/>
          <w:szCs w:val="24"/>
          <w:spacing w:val="5"/>
        </w:rPr>
        <w:t>中国绵阳新闻网为本项</w:t>
      </w:r>
      <w:r>
        <w:rPr>
          <w:rFonts w:ascii="SimSun" w:hAnsi="SimSun" w:eastAsia="SimSun" w:cs="SimSun"/>
          <w:sz w:val="24"/>
          <w:szCs w:val="24"/>
          <w:spacing w:val="4"/>
        </w:rPr>
        <w:t>目所在地对外公开网站，符合《环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8"/>
        </w:rPr>
        <w:t>境影响评价公众参与办法》要求。公示截图如下：</w:t>
      </w:r>
    </w:p>
    <w:p>
      <w:pPr>
        <w:ind w:firstLine="13"/>
        <w:spacing w:before="4" w:line="6432" w:lineRule="exact"/>
        <w:rPr/>
      </w:pPr>
      <w:r>
        <w:rPr>
          <w:position w:val="-128"/>
        </w:rPr>
        <w:drawing>
          <wp:inline distT="0" distB="0" distL="0" distR="0">
            <wp:extent cx="5184648" cy="408432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4648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32" w:lineRule="exact"/>
        <w:sectPr>
          <w:footerReference w:type="default" r:id="rId6"/>
          <w:pgSz w:w="11910" w:h="16840"/>
          <w:pgMar w:top="1426" w:right="1786" w:bottom="760" w:left="1786" w:header="0" w:footer="581" w:gutter="0"/>
        </w:sectPr>
        <w:rPr/>
      </w:pPr>
    </w:p>
    <w:p>
      <w:pPr>
        <w:ind w:firstLine="13"/>
        <w:spacing w:before="8" w:line="10404" w:lineRule="exact"/>
        <w:rPr/>
      </w:pPr>
      <w:r>
        <w:rPr>
          <w:position w:val="-208"/>
        </w:rPr>
        <w:drawing>
          <wp:inline distT="0" distB="0" distL="0" distR="0">
            <wp:extent cx="5276088" cy="660654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088" cy="660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566"/>
        <w:spacing w:before="196" w:line="219" w:lineRule="auto"/>
        <w:outlineLvl w:val="3"/>
        <w:rPr>
          <w:rFonts w:ascii="SimSun" w:hAnsi="SimSun" w:eastAsia="SimSun" w:cs="SimSun"/>
          <w:sz w:val="24"/>
          <w:szCs w:val="24"/>
        </w:rPr>
      </w:pPr>
      <w:bookmarkStart w:name="bookmark21" w:id="47"/>
      <w:bookmarkEnd w:id="47"/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图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3-1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征求意见稿网络公示截图</w:t>
      </w:r>
    </w:p>
    <w:p>
      <w:pPr>
        <w:ind w:left="17"/>
        <w:spacing w:before="183" w:line="219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20" w:id="48"/>
      <w:bookmarkEnd w:id="48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3.2.2 </w:t>
      </w:r>
      <w:r>
        <w:rPr>
          <w:rFonts w:ascii="SimSun" w:hAnsi="SimSun" w:eastAsia="SimSun" w:cs="SimSun"/>
          <w:sz w:val="24"/>
          <w:szCs w:val="24"/>
          <w:b/>
          <w:bCs/>
          <w:spacing w:val="-2"/>
        </w:rPr>
        <w:t>报纸</w:t>
      </w:r>
    </w:p>
    <w:p>
      <w:pPr>
        <w:ind w:left="22" w:right="12" w:firstLine="481"/>
        <w:spacing w:before="181" w:line="35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4"/>
        </w:rPr>
        <w:t>我单位于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2024</w:t>
      </w:r>
      <w:r>
        <w:rPr>
          <w:rFonts w:ascii="SimSun" w:hAnsi="SimSun" w:eastAsia="SimSun" w:cs="SimSun"/>
          <w:sz w:val="24"/>
          <w:szCs w:val="24"/>
          <w:spacing w:val="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12</w:t>
      </w:r>
      <w:r>
        <w:rPr>
          <w:rFonts w:ascii="SimSun" w:hAnsi="SimSun" w:eastAsia="SimSun" w:cs="SimSun"/>
          <w:sz w:val="24"/>
          <w:szCs w:val="24"/>
          <w:spacing w:val="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31</w:t>
      </w:r>
      <w:r>
        <w:rPr>
          <w:rFonts w:ascii="SimSun" w:hAnsi="SimSun" w:eastAsia="SimSun" w:cs="SimSun"/>
          <w:sz w:val="24"/>
          <w:szCs w:val="24"/>
          <w:spacing w:val="4"/>
        </w:rPr>
        <w:t>日和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2025</w:t>
      </w:r>
      <w:r>
        <w:rPr>
          <w:rFonts w:ascii="SimSun" w:hAnsi="SimSun" w:eastAsia="SimSun" w:cs="SimSun"/>
          <w:sz w:val="24"/>
          <w:szCs w:val="24"/>
          <w:spacing w:val="4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</w:t>
      </w:r>
      <w:r>
        <w:rPr>
          <w:rFonts w:ascii="SimSun" w:hAnsi="SimSun" w:eastAsia="SimSun" w:cs="SimSun"/>
          <w:sz w:val="24"/>
          <w:szCs w:val="24"/>
          <w:spacing w:val="3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1</w:t>
      </w:r>
      <w:r>
        <w:rPr>
          <w:rFonts w:ascii="SimSun" w:hAnsi="SimSun" w:eastAsia="SimSun" w:cs="SimSun"/>
          <w:sz w:val="24"/>
          <w:szCs w:val="24"/>
          <w:spacing w:val="3"/>
        </w:rPr>
        <w:t>日两次在绵阳日报上刊登第二次公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4"/>
        </w:rPr>
        <w:t>众参与公告，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10</w:t>
      </w:r>
      <w:r>
        <w:rPr>
          <w:rFonts w:ascii="SimSun" w:hAnsi="SimSun" w:eastAsia="SimSun" w:cs="SimSun"/>
          <w:sz w:val="24"/>
          <w:szCs w:val="24"/>
          <w:spacing w:val="4"/>
        </w:rPr>
        <w:t>个工作日内完成两次公示。绵阳日报属于当地知名公共纸</w:t>
      </w:r>
      <w:r>
        <w:rPr>
          <w:rFonts w:ascii="SimSun" w:hAnsi="SimSun" w:eastAsia="SimSun" w:cs="SimSun"/>
          <w:sz w:val="24"/>
          <w:szCs w:val="24"/>
          <w:spacing w:val="3"/>
        </w:rPr>
        <w:t>质媒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体，符合《环境影响评价公众参与办法》要</w:t>
      </w:r>
      <w:r>
        <w:rPr>
          <w:rFonts w:ascii="SimSun" w:hAnsi="SimSun" w:eastAsia="SimSun" w:cs="SimSun"/>
          <w:sz w:val="24"/>
          <w:szCs w:val="24"/>
          <w:spacing w:val="-1"/>
        </w:rPr>
        <w:t>求。报纸公示照片如下：</w:t>
      </w:r>
    </w:p>
    <w:p>
      <w:pPr>
        <w:spacing w:line="350" w:lineRule="auto"/>
        <w:sectPr>
          <w:footerReference w:type="default" r:id="rId8"/>
          <w:pgSz w:w="11910" w:h="16840"/>
          <w:pgMar w:top="1431" w:right="1786" w:bottom="760" w:left="1786" w:header="0" w:footer="581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ind w:firstLine="13"/>
        <w:spacing w:before="8" w:line="11755" w:lineRule="exact"/>
        <w:rPr/>
      </w:pPr>
      <w:r>
        <w:rPr>
          <w:position w:val="-235"/>
        </w:rPr>
        <w:drawing>
          <wp:inline distT="0" distB="0" distL="0" distR="0">
            <wp:extent cx="5276088" cy="7464552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088" cy="746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446"/>
        <w:spacing w:before="40" w:line="219" w:lineRule="auto"/>
        <w:outlineLvl w:val="3"/>
        <w:rPr>
          <w:rFonts w:ascii="SimSun" w:hAnsi="SimSun" w:eastAsia="SimSun" w:cs="SimSun"/>
          <w:sz w:val="24"/>
          <w:szCs w:val="24"/>
        </w:rPr>
      </w:pPr>
      <w:bookmarkStart w:name="bookmark44" w:id="49"/>
      <w:bookmarkEnd w:id="49"/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图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3-3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12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31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日绵阳日报刊登内容</w:t>
      </w:r>
    </w:p>
    <w:p>
      <w:pPr>
        <w:spacing w:line="219" w:lineRule="auto"/>
        <w:sectPr>
          <w:footerReference w:type="default" r:id="rId10"/>
          <w:pgSz w:w="11910" w:h="16840"/>
          <w:pgMar w:top="1431" w:right="1786" w:bottom="759" w:left="1786" w:header="0" w:footer="581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pStyle w:val="BodyText"/>
        <w:spacing w:line="266" w:lineRule="auto"/>
        <w:rPr/>
      </w:pPr>
      <w:r/>
    </w:p>
    <w:p>
      <w:pPr>
        <w:ind w:firstLine="13"/>
        <w:spacing w:line="11755" w:lineRule="exact"/>
        <w:rPr/>
      </w:pPr>
      <w:r>
        <w:rPr>
          <w:position w:val="-235"/>
        </w:rPr>
        <w:drawing>
          <wp:inline distT="0" distB="0" distL="0" distR="0">
            <wp:extent cx="5276088" cy="7464552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088" cy="746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566"/>
        <w:spacing w:before="40" w:line="219" w:lineRule="auto"/>
        <w:outlineLvl w:val="3"/>
        <w:rPr>
          <w:rFonts w:ascii="SimSun" w:hAnsi="SimSun" w:eastAsia="SimSun" w:cs="SimSun"/>
          <w:sz w:val="24"/>
          <w:szCs w:val="24"/>
        </w:rPr>
      </w:pPr>
      <w:bookmarkStart w:name="bookmark45" w:id="50"/>
      <w:bookmarkEnd w:id="50"/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图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3-4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1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1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日绵阳日报刊登内容</w:t>
      </w:r>
    </w:p>
    <w:p>
      <w:pPr>
        <w:spacing w:line="219" w:lineRule="auto"/>
        <w:sectPr>
          <w:footerReference w:type="default" r:id="rId12"/>
          <w:pgSz w:w="11910" w:h="16840"/>
          <w:pgMar w:top="1431" w:right="1786" w:bottom="760" w:left="1786" w:header="0" w:footer="581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ind w:left="116"/>
        <w:spacing w:before="72" w:line="219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23" w:id="51"/>
      <w:bookmarkEnd w:id="51"/>
      <w:bookmarkStart w:name="bookmark22" w:id="52"/>
      <w:bookmarkEnd w:id="52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3.2.3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8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张贴</w:t>
      </w:r>
    </w:p>
    <w:p>
      <w:pPr>
        <w:ind w:left="123" w:right="340" w:firstLine="437"/>
        <w:spacing w:before="183" w:line="34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我单位于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2024</w:t>
      </w:r>
      <w:r>
        <w:rPr>
          <w:rFonts w:ascii="SimSun" w:hAnsi="SimSun" w:eastAsia="SimSun" w:cs="SimSun"/>
          <w:sz w:val="24"/>
          <w:szCs w:val="24"/>
          <w:spacing w:val="-1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12</w:t>
      </w:r>
      <w:r>
        <w:rPr>
          <w:rFonts w:ascii="SimSun" w:hAnsi="SimSun" w:eastAsia="SimSun" w:cs="SimSun"/>
          <w:sz w:val="24"/>
          <w:szCs w:val="24"/>
          <w:spacing w:val="-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30</w:t>
      </w:r>
      <w:r>
        <w:rPr>
          <w:rFonts w:ascii="SimSun" w:hAnsi="SimSun" w:eastAsia="SimSun" w:cs="SimSun"/>
          <w:sz w:val="24"/>
          <w:szCs w:val="24"/>
          <w:spacing w:val="-1"/>
        </w:rPr>
        <w:t>日至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2025</w:t>
      </w:r>
      <w:r>
        <w:rPr>
          <w:rFonts w:ascii="SimSun" w:hAnsi="SimSun" w:eastAsia="SimSun" w:cs="SimSun"/>
          <w:sz w:val="24"/>
          <w:szCs w:val="24"/>
          <w:spacing w:val="-1"/>
        </w:rPr>
        <w:t>年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</w:t>
      </w:r>
      <w:r>
        <w:rPr>
          <w:rFonts w:ascii="SimSun" w:hAnsi="SimSun" w:eastAsia="SimSun" w:cs="SimSun"/>
          <w:sz w:val="24"/>
          <w:szCs w:val="24"/>
          <w:spacing w:val="-1"/>
        </w:rPr>
        <w:t>月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13</w:t>
      </w:r>
      <w:r>
        <w:rPr>
          <w:rFonts w:ascii="SimSun" w:hAnsi="SimSun" w:eastAsia="SimSun" w:cs="SimSun"/>
          <w:sz w:val="24"/>
          <w:szCs w:val="24"/>
          <w:spacing w:val="-1"/>
        </w:rPr>
        <w:t>日在项目选址处进行了张贴公</w:t>
      </w:r>
      <w:r>
        <w:rPr>
          <w:rFonts w:ascii="SimSun" w:hAnsi="SimSun" w:eastAsia="SimSun" w:cs="SimSun"/>
          <w:sz w:val="24"/>
          <w:szCs w:val="24"/>
          <w:spacing w:val="1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"/>
        </w:rPr>
        <w:t>示，照片如下：</w:t>
      </w:r>
    </w:p>
    <w:tbl>
      <w:tblPr>
        <w:tblStyle w:val="TableNormal"/>
        <w:tblW w:w="819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190"/>
      </w:tblGrid>
      <w:tr>
        <w:trPr>
          <w:trHeight w:val="3668" w:hRule="atLeast"/>
        </w:trPr>
        <w:tc>
          <w:tcPr>
            <w:tcW w:w="8190" w:type="dxa"/>
            <w:vAlign w:val="top"/>
          </w:tcPr>
          <w:p>
            <w:pPr>
              <w:ind w:firstLine="117"/>
              <w:spacing w:before="5" w:line="3631" w:lineRule="exact"/>
              <w:rPr/>
            </w:pPr>
            <w:r>
              <w:rPr>
                <w:position w:val="-72"/>
              </w:rPr>
              <w:drawing>
                <wp:inline distT="0" distB="0" distL="0" distR="0">
                  <wp:extent cx="5045963" cy="2305812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5963" cy="2305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663" w:hRule="atLeast"/>
        </w:trPr>
        <w:tc>
          <w:tcPr>
            <w:tcW w:w="8190" w:type="dxa"/>
            <w:vAlign w:val="top"/>
          </w:tcPr>
          <w:p>
            <w:pPr>
              <w:ind w:firstLine="117"/>
              <w:spacing w:before="1" w:line="3632" w:lineRule="exact"/>
              <w:rPr/>
            </w:pPr>
            <w:r>
              <w:rPr>
                <w:position w:val="-72"/>
              </w:rPr>
              <w:drawing>
                <wp:inline distT="0" distB="0" distL="0" distR="0">
                  <wp:extent cx="5045963" cy="2305811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5963" cy="2305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987" w:hRule="atLeast"/>
        </w:trPr>
        <w:tc>
          <w:tcPr>
            <w:tcW w:w="8190" w:type="dxa"/>
            <w:vAlign w:val="top"/>
          </w:tcPr>
          <w:p>
            <w:pPr>
              <w:ind w:firstLine="863"/>
              <w:spacing w:before="3" w:line="3974" w:lineRule="exact"/>
              <w:rPr/>
            </w:pPr>
            <w:r>
              <w:rPr>
                <w:position w:val="-79"/>
              </w:rPr>
              <w:drawing>
                <wp:inline distT="0" distB="0" distL="0" distR="0">
                  <wp:extent cx="3945877" cy="2523236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45877" cy="2523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4"/>
          <w:pgSz w:w="11570" w:h="16500"/>
          <w:pgMar w:top="1402" w:right="1687" w:bottom="783" w:left="1687" w:header="0" w:footer="608" w:gutter="0"/>
        </w:sectPr>
        <w:rPr/>
      </w:pPr>
    </w:p>
    <w:p>
      <w:pPr>
        <w:spacing w:line="37" w:lineRule="exact"/>
        <w:rPr/>
      </w:pPr>
      <w:r/>
    </w:p>
    <w:tbl>
      <w:tblPr>
        <w:tblStyle w:val="TableNormal"/>
        <w:tblW w:w="8190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190"/>
      </w:tblGrid>
      <w:tr>
        <w:trPr>
          <w:trHeight w:val="6524" w:hRule="atLeast"/>
        </w:trPr>
        <w:tc>
          <w:tcPr>
            <w:tcW w:w="8190" w:type="dxa"/>
            <w:vAlign w:val="top"/>
          </w:tcPr>
          <w:p>
            <w:pPr>
              <w:ind w:firstLine="1173"/>
              <w:spacing w:before="4" w:line="6510" w:lineRule="exact"/>
              <w:rPr/>
            </w:pPr>
            <w:r>
              <w:rPr>
                <w:position w:val="-130"/>
              </w:rPr>
              <w:drawing>
                <wp:inline distT="0" distB="0" distL="0" distR="0">
                  <wp:extent cx="3707891" cy="4133469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707891" cy="4133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3097"/>
        <w:spacing w:before="35" w:line="219" w:lineRule="auto"/>
        <w:outlineLvl w:val="3"/>
        <w:rPr>
          <w:rFonts w:ascii="SimSun" w:hAnsi="SimSun" w:eastAsia="SimSun" w:cs="SimSun"/>
          <w:sz w:val="24"/>
          <w:szCs w:val="24"/>
        </w:rPr>
      </w:pPr>
      <w:bookmarkStart w:name="bookmark25" w:id="53"/>
      <w:bookmarkEnd w:id="53"/>
      <w:r>
        <w:rPr>
          <w:rFonts w:ascii="SimSun" w:hAnsi="SimSun" w:eastAsia="SimSun" w:cs="SimSun"/>
          <w:sz w:val="24"/>
          <w:szCs w:val="24"/>
          <w:b/>
          <w:bCs/>
          <w:spacing w:val="-7"/>
        </w:rPr>
        <w:t>图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7"/>
        </w:rPr>
        <w:t>3-4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2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7"/>
        </w:rPr>
        <w:t>张贴公示内容</w:t>
      </w:r>
    </w:p>
    <w:p>
      <w:pPr>
        <w:ind w:left="116"/>
        <w:spacing w:before="180" w:line="220" w:lineRule="auto"/>
        <w:outlineLvl w:val="2"/>
        <w:rPr>
          <w:rFonts w:ascii="SimSun" w:hAnsi="SimSun" w:eastAsia="SimSun" w:cs="SimSun"/>
          <w:sz w:val="24"/>
          <w:szCs w:val="24"/>
        </w:rPr>
      </w:pPr>
      <w:bookmarkStart w:name="bookmark24" w:id="54"/>
      <w:bookmarkEnd w:id="54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3.2.4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1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3"/>
        </w:rPr>
        <w:t>其他</w:t>
      </w:r>
    </w:p>
    <w:p>
      <w:pPr>
        <w:ind w:left="603"/>
        <w:spacing w:before="181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本项目第二次公示未采取其他方式进行公示。</w:t>
      </w:r>
    </w:p>
    <w:p>
      <w:pPr>
        <w:ind w:left="116"/>
        <w:spacing w:before="184" w:line="220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27" w:id="55"/>
      <w:bookmarkEnd w:id="55"/>
      <w:bookmarkStart w:name="bookmark26" w:id="56"/>
      <w:bookmarkEnd w:id="56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3.3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5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查阅情况</w:t>
      </w:r>
    </w:p>
    <w:p>
      <w:pPr>
        <w:ind w:left="142" w:right="162" w:firstLine="466"/>
        <w:spacing w:before="180" w:line="346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公示期间，我公司在办公地点接待室设置环境影响报告书征求意见稿查</w:t>
      </w:r>
      <w:r>
        <w:rPr>
          <w:rFonts w:ascii="SimSun" w:hAnsi="SimSun" w:eastAsia="SimSun" w:cs="SimSun"/>
          <w:sz w:val="24"/>
          <w:szCs w:val="24"/>
          <w:spacing w:val="1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阅场所，供公众前来查阅。</w:t>
      </w:r>
    </w:p>
    <w:p>
      <w:pPr>
        <w:ind w:left="116"/>
        <w:spacing w:before="34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29" w:id="57"/>
      <w:bookmarkEnd w:id="57"/>
      <w:bookmarkStart w:name="bookmark28" w:id="58"/>
      <w:bookmarkEnd w:id="58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3.4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6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公众提出意见情况</w:t>
      </w:r>
    </w:p>
    <w:p>
      <w:pPr>
        <w:ind w:left="126" w:right="162" w:firstLine="477"/>
        <w:spacing w:before="182" w:line="347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两次公告期间，未收到民众的电话、邮件、</w:t>
      </w:r>
      <w:r>
        <w:rPr>
          <w:rFonts w:ascii="SimSun" w:hAnsi="SimSun" w:eastAsia="SimSun" w:cs="SimSun"/>
          <w:sz w:val="24"/>
          <w:szCs w:val="24"/>
          <w:spacing w:val="-1"/>
        </w:rPr>
        <w:t>书面信件或其他任何关于本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"/>
        </w:rPr>
        <w:t>项目的环境保护方面的反馈意见。</w:t>
      </w:r>
    </w:p>
    <w:p>
      <w:pPr>
        <w:ind w:left="119"/>
        <w:spacing w:before="37" w:line="220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31" w:id="59"/>
      <w:bookmarkEnd w:id="59"/>
      <w:bookmarkStart w:name="bookmark30" w:id="60"/>
      <w:bookmarkEnd w:id="60"/>
      <w:bookmarkStart w:name="bookmark34" w:id="61"/>
      <w:bookmarkEnd w:id="61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6"/>
        </w:rPr>
        <w:t>4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6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6"/>
        </w:rPr>
        <w:t>、其他公众参与情况</w:t>
      </w:r>
    </w:p>
    <w:p>
      <w:pPr>
        <w:ind w:left="126" w:right="162" w:firstLine="477"/>
        <w:spacing w:before="206" w:line="34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本项目在整个公众参与调查过程中，公众对</w:t>
      </w:r>
      <w:r>
        <w:rPr>
          <w:rFonts w:ascii="SimSun" w:hAnsi="SimSun" w:eastAsia="SimSun" w:cs="SimSun"/>
          <w:sz w:val="24"/>
          <w:szCs w:val="24"/>
          <w:spacing w:val="-1"/>
        </w:rPr>
        <w:t>其的无质疑性意见，因此建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设单位未进行深度公众参与。</w:t>
      </w:r>
    </w:p>
    <w:p>
      <w:pPr>
        <w:ind w:left="118"/>
        <w:spacing w:before="36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33" w:id="62"/>
      <w:bookmarkEnd w:id="62"/>
      <w:bookmarkStart w:name="bookmark32" w:id="63"/>
      <w:bookmarkEnd w:id="63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4.1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7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3"/>
        </w:rPr>
        <w:t>公众座谈会、听证会、专家论证会等情况</w:t>
      </w:r>
    </w:p>
    <w:p>
      <w:pPr>
        <w:ind w:left="121" w:right="162" w:firstLine="510"/>
        <w:spacing w:before="183" w:line="34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由于公众对本项目无质疑性意见，建设单位未进行</w:t>
      </w:r>
      <w:r>
        <w:rPr>
          <w:rFonts w:ascii="SimSun" w:hAnsi="SimSun" w:eastAsia="SimSun" w:cs="SimSun"/>
          <w:sz w:val="24"/>
          <w:szCs w:val="24"/>
          <w:spacing w:val="-2"/>
        </w:rPr>
        <w:t>公众座谈会、听证会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及专家论证会。</w:t>
      </w:r>
    </w:p>
    <w:p>
      <w:pPr>
        <w:spacing w:line="345" w:lineRule="auto"/>
        <w:sectPr>
          <w:footerReference w:type="default" r:id="rId18"/>
          <w:pgSz w:w="11570" w:h="16500"/>
          <w:pgMar w:top="1402" w:right="1687" w:bottom="689" w:left="1687" w:header="0" w:footer="513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ind w:left="70"/>
        <w:spacing w:before="72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35" w:id="64"/>
      <w:bookmarkEnd w:id="64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4.2 </w:t>
      </w:r>
      <w:r>
        <w:rPr>
          <w:rFonts w:ascii="SimSun" w:hAnsi="SimSun" w:eastAsia="SimSun" w:cs="SimSun"/>
          <w:sz w:val="24"/>
          <w:szCs w:val="24"/>
          <w:b/>
          <w:bCs/>
          <w:spacing w:val="-2"/>
        </w:rPr>
        <w:t>其他公众参与情况</w:t>
      </w:r>
    </w:p>
    <w:p>
      <w:pPr>
        <w:ind w:left="554"/>
        <w:spacing w:before="182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本项目未进行其他公众参与方式。</w:t>
      </w:r>
    </w:p>
    <w:p>
      <w:pPr>
        <w:ind w:left="70"/>
        <w:spacing w:before="180" w:line="219" w:lineRule="auto"/>
        <w:outlineLvl w:val="1"/>
        <w:rPr>
          <w:rFonts w:ascii="SimSun" w:hAnsi="SimSun" w:eastAsia="SimSun" w:cs="SimSun"/>
          <w:sz w:val="24"/>
          <w:szCs w:val="24"/>
        </w:rPr>
      </w:pPr>
      <w:bookmarkStart w:name="bookmark37" w:id="65"/>
      <w:bookmarkEnd w:id="65"/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4.3 </w:t>
      </w:r>
      <w:r>
        <w:rPr>
          <w:rFonts w:ascii="SimSun" w:hAnsi="SimSun" w:eastAsia="SimSun" w:cs="SimSun"/>
          <w:sz w:val="24"/>
          <w:szCs w:val="24"/>
          <w:b/>
          <w:bCs/>
          <w:spacing w:val="-2"/>
        </w:rPr>
        <w:t>宣传科普情况</w:t>
      </w:r>
    </w:p>
    <w:p>
      <w:pPr>
        <w:ind w:left="554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本项目未采取科普宣传方式。</w:t>
      </w:r>
    </w:p>
    <w:p>
      <w:pPr>
        <w:ind w:left="74"/>
        <w:spacing w:before="187" w:line="220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39" w:id="66"/>
      <w:bookmarkEnd w:id="66"/>
      <w:bookmarkStart w:name="bookmark38" w:id="67"/>
      <w:bookmarkEnd w:id="67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6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9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6"/>
        </w:rPr>
        <w:t>、公众意见处理情况</w:t>
      </w:r>
    </w:p>
    <w:p>
      <w:pPr>
        <w:ind w:left="74" w:right="114" w:firstLine="480"/>
        <w:spacing w:before="206" w:line="35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两次公示期间，均未收到公众的电话、邮件</w:t>
      </w:r>
      <w:r>
        <w:rPr>
          <w:rFonts w:ascii="SimSun" w:hAnsi="SimSun" w:eastAsia="SimSun" w:cs="SimSun"/>
          <w:sz w:val="24"/>
          <w:szCs w:val="24"/>
          <w:spacing w:val="-1"/>
        </w:rPr>
        <w:t>、书面信件或其他任何关于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本项目的环境保护方面的反馈意见。周边被调查</w:t>
      </w:r>
      <w:r>
        <w:rPr>
          <w:rFonts w:ascii="SimSun" w:hAnsi="SimSun" w:eastAsia="SimSun" w:cs="SimSun"/>
          <w:sz w:val="24"/>
          <w:szCs w:val="24"/>
          <w:spacing w:val="-1"/>
        </w:rPr>
        <w:t>公众对项目建设未有反对意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6"/>
        </w:rPr>
        <w:t>见。</w:t>
      </w:r>
    </w:p>
    <w:p>
      <w:pPr>
        <w:ind w:left="74"/>
        <w:spacing w:before="41" w:line="221" w:lineRule="auto"/>
        <w:outlineLvl w:val="0"/>
        <w:rPr>
          <w:rFonts w:ascii="SimSun" w:hAnsi="SimSun" w:eastAsia="SimSun" w:cs="SimSun"/>
          <w:sz w:val="28"/>
          <w:szCs w:val="28"/>
        </w:rPr>
      </w:pPr>
      <w:bookmarkStart w:name="bookmark41" w:id="68"/>
      <w:bookmarkEnd w:id="68"/>
      <w:bookmarkStart w:name="bookmark40" w:id="69"/>
      <w:bookmarkEnd w:id="69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2"/>
        </w:rPr>
        <w:t>6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41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12"/>
        </w:rPr>
        <w:t>、其他</w:t>
      </w:r>
    </w:p>
    <w:p>
      <w:pPr>
        <w:ind w:left="76" w:right="114" w:firstLine="478"/>
        <w:spacing w:before="204" w:line="35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本环境影响评价公众参与过程中，对多次公</w:t>
      </w:r>
      <w:r>
        <w:rPr>
          <w:rFonts w:ascii="SimSun" w:hAnsi="SimSun" w:eastAsia="SimSun" w:cs="SimSun"/>
          <w:sz w:val="24"/>
          <w:szCs w:val="24"/>
          <w:spacing w:val="-1"/>
        </w:rPr>
        <w:t>示的内容、环境影响报告书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征求意见稿、公示报纸、网站截图、环境影</w:t>
      </w:r>
      <w:r>
        <w:rPr>
          <w:rFonts w:ascii="SimSun" w:hAnsi="SimSun" w:eastAsia="SimSun" w:cs="SimSun"/>
          <w:sz w:val="24"/>
          <w:szCs w:val="24"/>
          <w:spacing w:val="-1"/>
        </w:rPr>
        <w:t>响报告书拟报批稿、公众参与说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</w:rPr>
        <w:t>明等材料均进行了存档备查，符合《环境影</w:t>
      </w:r>
      <w:r>
        <w:rPr>
          <w:rFonts w:ascii="SimSun" w:hAnsi="SimSun" w:eastAsia="SimSun" w:cs="SimSun"/>
          <w:sz w:val="24"/>
          <w:szCs w:val="24"/>
          <w:spacing w:val="-1"/>
        </w:rPr>
        <w:t>响评价公众参与办法》的要求。</w:t>
      </w:r>
    </w:p>
    <w:p>
      <w:pPr>
        <w:spacing w:line="350" w:lineRule="auto"/>
        <w:sectPr>
          <w:footerReference w:type="default" r:id="rId20"/>
          <w:pgSz w:w="11570" w:h="16500"/>
          <w:pgMar w:top="1402" w:right="1735" w:bottom="479" w:left="1735" w:header="0" w:footer="303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spacing w:line="16818" w:lineRule="exact"/>
        <w:rPr/>
      </w:pPr>
      <w:r>
        <w:rPr>
          <w:position w:val="-336"/>
        </w:rPr>
        <w:drawing>
          <wp:inline distT="0" distB="0" distL="0" distR="0">
            <wp:extent cx="7543800" cy="10679824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0679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8" w:lineRule="exact"/>
        <w:sectPr>
          <w:headerReference w:type="default" r:id="rId21"/>
          <w:footerReference w:type="default" r:id="rId22"/>
          <w:pgSz w:w="11900" w:h="18140"/>
          <w:pgMar w:top="1" w:right="20" w:bottom="802" w:left="0" w:header="0" w:footer="623" w:gutter="0"/>
        </w:sectPr>
        <w:rPr/>
      </w:pPr>
    </w:p>
    <w:p>
      <w:pPr>
        <w:spacing w:line="17930" w:lineRule="exact"/>
        <w:rPr/>
      </w:pPr>
      <w:r>
        <w:rPr>
          <w:position w:val="-358"/>
        </w:rPr>
        <w:drawing>
          <wp:inline distT="0" distB="0" distL="0" distR="0">
            <wp:extent cx="7543800" cy="11385550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8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30" w:lineRule="exact"/>
        <w:sectPr>
          <w:footerReference w:type="default" r:id="rId24"/>
          <w:pgSz w:w="11900" w:h="1812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30" w:lineRule="exact"/>
        <w:rPr/>
      </w:pPr>
      <w:r>
        <w:rPr>
          <w:position w:val="-358"/>
        </w:rPr>
        <w:drawing>
          <wp:inline distT="0" distB="0" distL="0" distR="0">
            <wp:extent cx="7543800" cy="11385550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8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30" w:lineRule="exact"/>
        <w:sectPr>
          <w:pgSz w:w="11900" w:h="1812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pStyle w:val="BodyText"/>
        <w:spacing w:line="417" w:lineRule="auto"/>
        <w:rPr/>
      </w:pPr>
      <w:r/>
    </w:p>
    <w:p>
      <w:pPr>
        <w:spacing w:line="16350" w:lineRule="exact"/>
        <w:rPr/>
      </w:pPr>
      <w:r>
        <w:rPr>
          <w:position w:val="-327"/>
        </w:rPr>
        <w:drawing>
          <wp:inline distT="0" distB="0" distL="0" distR="0">
            <wp:extent cx="7556500" cy="10382250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500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350" w:lineRule="exact"/>
        <w:sectPr>
          <w:pgSz w:w="11900" w:h="17340"/>
          <w:pgMar w:top="400" w:right="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30" w:lineRule="exact"/>
        <w:rPr/>
      </w:pPr>
      <w:r>
        <w:rPr>
          <w:position w:val="-358"/>
        </w:rPr>
        <w:drawing>
          <wp:inline distT="0" distB="0" distL="0" distR="0">
            <wp:extent cx="7543800" cy="11385550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8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30" w:lineRule="exact"/>
        <w:sectPr>
          <w:pgSz w:w="11900" w:h="1812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30" w:lineRule="exact"/>
        <w:rPr/>
      </w:pPr>
      <w:r>
        <w:rPr>
          <w:position w:val="-358"/>
        </w:rPr>
        <w:drawing>
          <wp:inline distT="0" distB="0" distL="0" distR="0">
            <wp:extent cx="7543800" cy="11385550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8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30" w:lineRule="exact"/>
        <w:sectPr>
          <w:pgSz w:w="11900" w:h="18120"/>
          <w:pgMar w:top="20" w:right="2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442200" cy="11410074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422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100" w:bottom="160" w:left="8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404100" cy="11410074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041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140" w:bottom="160" w:left="10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7570" w:lineRule="exact"/>
        <w:rPr/>
      </w:pPr>
      <w:r>
        <w:rPr>
          <w:position w:val="-351"/>
        </w:rPr>
        <w:drawing>
          <wp:inline distT="0" distB="0" distL="0" distR="0">
            <wp:extent cx="7556500" cy="11156950"/>
            <wp:effectExtent l="0" t="0" r="0" b="0"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500" cy="111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570" w:lineRule="exact"/>
        <w:sectPr>
          <w:pgSz w:w="11900" w:h="17940"/>
          <w:pgMar w:top="200" w:right="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366000" cy="11410074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60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160" w:bottom="160" w:left="14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30" w:lineRule="exact"/>
        <w:rPr/>
      </w:pPr>
      <w:r>
        <w:rPr>
          <w:position w:val="-358"/>
        </w:rPr>
        <w:drawing>
          <wp:inline distT="0" distB="0" distL="0" distR="0">
            <wp:extent cx="7543800" cy="11385550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8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30" w:lineRule="exact"/>
        <w:sectPr>
          <w:pgSz w:w="11900" w:h="1812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50" w:lineRule="exact"/>
        <w:rPr/>
      </w:pPr>
      <w:r>
        <w:rPr>
          <w:position w:val="-359"/>
        </w:rPr>
        <w:drawing>
          <wp:inline distT="0" distB="0" distL="0" distR="0">
            <wp:extent cx="7543800" cy="11398250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3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50" w:lineRule="exact"/>
        <w:sectPr>
          <w:pgSz w:w="11900" w:h="18140"/>
          <w:pgMar w:top="20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6" w:lineRule="exact"/>
        <w:sectPr>
          <w:pgSz w:w="11905" w:h="16829"/>
          <w:pgMar w:top="1" w:right="0" w:bottom="1" w:left="0" w:header="0" w:footer="0" w:gutter="0"/>
        </w:sectPr>
        <w:rPr/>
      </w:pPr>
    </w:p>
    <w:p>
      <w:pPr>
        <w:spacing w:line="17968" w:lineRule="exact"/>
        <w:rPr/>
      </w:pPr>
      <w:r>
        <w:rPr>
          <w:position w:val="-359"/>
        </w:rPr>
        <w:drawing>
          <wp:inline distT="0" distB="0" distL="0" distR="0">
            <wp:extent cx="7543800" cy="11410074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43800" cy="1141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968" w:lineRule="exact"/>
        <w:sectPr>
          <w:pgSz w:w="11900" w:h="18140"/>
          <w:pgMar w:top="1" w:right="20" w:bottom="160" w:left="0" w:header="0" w:footer="0" w:gutter="0"/>
        </w:sectPr>
        <w:rPr/>
      </w:pPr>
    </w:p>
    <w:p>
      <w:pPr>
        <w:spacing w:line="16816" w:lineRule="exact"/>
        <w:rPr/>
      </w:pPr>
      <w:r>
        <w:rPr>
          <w:position w:val="-336"/>
        </w:rPr>
        <w:drawing>
          <wp:inline distT="0" distB="0" distL="0" distR="0">
            <wp:extent cx="7559040" cy="10678186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5" w:h="16829"/>
      <w:pgMar w:top="1" w:right="0" w:bottom="1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42"/>
      <w:spacing w:line="17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1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2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8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2"/>
      <w:spacing w:line="17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33"/>
      <w:spacing w:line="16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60"/>
      <w:spacing w:line="170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77"/>
      <w:spacing w:line="170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890"/>
      <w:spacing w:line="17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1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5.png"/><Relationship Id="rId98" Type="http://schemas.openxmlformats.org/officeDocument/2006/relationships/image" Target="media/image84.png"/><Relationship Id="rId97" Type="http://schemas.openxmlformats.org/officeDocument/2006/relationships/image" Target="media/image83.png"/><Relationship Id="rId96" Type="http://schemas.openxmlformats.org/officeDocument/2006/relationships/image" Target="media/image82.png"/><Relationship Id="rId95" Type="http://schemas.openxmlformats.org/officeDocument/2006/relationships/image" Target="media/image81.png"/><Relationship Id="rId94" Type="http://schemas.openxmlformats.org/officeDocument/2006/relationships/image" Target="media/image80.png"/><Relationship Id="rId93" Type="http://schemas.openxmlformats.org/officeDocument/2006/relationships/image" Target="media/image79.png"/><Relationship Id="rId92" Type="http://schemas.openxmlformats.org/officeDocument/2006/relationships/image" Target="media/image78.png"/><Relationship Id="rId91" Type="http://schemas.openxmlformats.org/officeDocument/2006/relationships/image" Target="media/image77.png"/><Relationship Id="rId90" Type="http://schemas.openxmlformats.org/officeDocument/2006/relationships/image" Target="media/image76.png"/><Relationship Id="rId9" Type="http://schemas.openxmlformats.org/officeDocument/2006/relationships/image" Target="media/image3.jpeg"/><Relationship Id="rId89" Type="http://schemas.openxmlformats.org/officeDocument/2006/relationships/image" Target="media/image75.png"/><Relationship Id="rId88" Type="http://schemas.openxmlformats.org/officeDocument/2006/relationships/image" Target="media/image74.png"/><Relationship Id="rId87" Type="http://schemas.openxmlformats.org/officeDocument/2006/relationships/image" Target="media/image73.png"/><Relationship Id="rId86" Type="http://schemas.openxmlformats.org/officeDocument/2006/relationships/image" Target="media/image72.png"/><Relationship Id="rId85" Type="http://schemas.openxmlformats.org/officeDocument/2006/relationships/image" Target="media/image71.png"/><Relationship Id="rId84" Type="http://schemas.openxmlformats.org/officeDocument/2006/relationships/image" Target="media/image70.png"/><Relationship Id="rId83" Type="http://schemas.openxmlformats.org/officeDocument/2006/relationships/image" Target="media/image69.png"/><Relationship Id="rId82" Type="http://schemas.openxmlformats.org/officeDocument/2006/relationships/image" Target="media/image68.png"/><Relationship Id="rId81" Type="http://schemas.openxmlformats.org/officeDocument/2006/relationships/image" Target="media/image67.png"/><Relationship Id="rId80" Type="http://schemas.openxmlformats.org/officeDocument/2006/relationships/image" Target="media/image66.png"/><Relationship Id="rId8" Type="http://schemas.openxmlformats.org/officeDocument/2006/relationships/footer" Target="footer4.xml"/><Relationship Id="rId79" Type="http://schemas.openxmlformats.org/officeDocument/2006/relationships/image" Target="media/image65.png"/><Relationship Id="rId78" Type="http://schemas.openxmlformats.org/officeDocument/2006/relationships/image" Target="media/image64.png"/><Relationship Id="rId77" Type="http://schemas.openxmlformats.org/officeDocument/2006/relationships/image" Target="media/image63.png"/><Relationship Id="rId76" Type="http://schemas.openxmlformats.org/officeDocument/2006/relationships/image" Target="media/image62.png"/><Relationship Id="rId75" Type="http://schemas.openxmlformats.org/officeDocument/2006/relationships/image" Target="media/image61.png"/><Relationship Id="rId74" Type="http://schemas.openxmlformats.org/officeDocument/2006/relationships/image" Target="media/image60.png"/><Relationship Id="rId73" Type="http://schemas.openxmlformats.org/officeDocument/2006/relationships/image" Target="media/image59.png"/><Relationship Id="rId72" Type="http://schemas.openxmlformats.org/officeDocument/2006/relationships/image" Target="media/image58.png"/><Relationship Id="rId71" Type="http://schemas.openxmlformats.org/officeDocument/2006/relationships/image" Target="media/image57.png"/><Relationship Id="rId70" Type="http://schemas.openxmlformats.org/officeDocument/2006/relationships/image" Target="media/image56.png"/><Relationship Id="rId7" Type="http://schemas.openxmlformats.org/officeDocument/2006/relationships/image" Target="media/image2.jpeg"/><Relationship Id="rId69" Type="http://schemas.openxmlformats.org/officeDocument/2006/relationships/image" Target="media/image55.png"/><Relationship Id="rId68" Type="http://schemas.openxmlformats.org/officeDocument/2006/relationships/image" Target="media/image54.png"/><Relationship Id="rId67" Type="http://schemas.openxmlformats.org/officeDocument/2006/relationships/image" Target="media/image53.png"/><Relationship Id="rId66" Type="http://schemas.openxmlformats.org/officeDocument/2006/relationships/image" Target="media/image52.png"/><Relationship Id="rId65" Type="http://schemas.openxmlformats.org/officeDocument/2006/relationships/image" Target="media/image51.png"/><Relationship Id="rId64" Type="http://schemas.openxmlformats.org/officeDocument/2006/relationships/image" Target="media/image50.png"/><Relationship Id="rId63" Type="http://schemas.openxmlformats.org/officeDocument/2006/relationships/image" Target="media/image49.png"/><Relationship Id="rId62" Type="http://schemas.openxmlformats.org/officeDocument/2006/relationships/image" Target="media/image48.png"/><Relationship Id="rId61" Type="http://schemas.openxmlformats.org/officeDocument/2006/relationships/image" Target="media/image47.png"/><Relationship Id="rId60" Type="http://schemas.openxmlformats.org/officeDocument/2006/relationships/image" Target="media/image46.png"/><Relationship Id="rId6" Type="http://schemas.openxmlformats.org/officeDocument/2006/relationships/footer" Target="footer3.xml"/><Relationship Id="rId59" Type="http://schemas.openxmlformats.org/officeDocument/2006/relationships/image" Target="media/image45.png"/><Relationship Id="rId58" Type="http://schemas.openxmlformats.org/officeDocument/2006/relationships/image" Target="media/image44.png"/><Relationship Id="rId57" Type="http://schemas.openxmlformats.org/officeDocument/2006/relationships/image" Target="media/image43.png"/><Relationship Id="rId56" Type="http://schemas.openxmlformats.org/officeDocument/2006/relationships/image" Target="media/image42.png"/><Relationship Id="rId55" Type="http://schemas.openxmlformats.org/officeDocument/2006/relationships/image" Target="media/image41.png"/><Relationship Id="rId54" Type="http://schemas.openxmlformats.org/officeDocument/2006/relationships/image" Target="media/image40.png"/><Relationship Id="rId53" Type="http://schemas.openxmlformats.org/officeDocument/2006/relationships/image" Target="media/image39.png"/><Relationship Id="rId52" Type="http://schemas.openxmlformats.org/officeDocument/2006/relationships/image" Target="media/image38.png"/><Relationship Id="rId51" Type="http://schemas.openxmlformats.org/officeDocument/2006/relationships/image" Target="media/image37.png"/><Relationship Id="rId50" Type="http://schemas.openxmlformats.org/officeDocument/2006/relationships/image" Target="media/image36.png"/><Relationship Id="rId5" Type="http://schemas.openxmlformats.org/officeDocument/2006/relationships/image" Target="media/image1.jpeg"/><Relationship Id="rId49" Type="http://schemas.openxmlformats.org/officeDocument/2006/relationships/image" Target="media/image35.png"/><Relationship Id="rId48" Type="http://schemas.openxmlformats.org/officeDocument/2006/relationships/image" Target="media/image34.png"/><Relationship Id="rId47" Type="http://schemas.openxmlformats.org/officeDocument/2006/relationships/image" Target="media/image33.png"/><Relationship Id="rId46" Type="http://schemas.openxmlformats.org/officeDocument/2006/relationships/image" Target="media/image32.png"/><Relationship Id="rId45" Type="http://schemas.openxmlformats.org/officeDocument/2006/relationships/image" Target="media/image31.png"/><Relationship Id="rId44" Type="http://schemas.openxmlformats.org/officeDocument/2006/relationships/image" Target="media/image30.png"/><Relationship Id="rId43" Type="http://schemas.openxmlformats.org/officeDocument/2006/relationships/image" Target="media/image29.png"/><Relationship Id="rId42" Type="http://schemas.openxmlformats.org/officeDocument/2006/relationships/image" Target="media/image28.png"/><Relationship Id="rId41" Type="http://schemas.openxmlformats.org/officeDocument/2006/relationships/image" Target="media/image27.png"/><Relationship Id="rId40" Type="http://schemas.openxmlformats.org/officeDocument/2006/relationships/image" Target="media/image26.png"/><Relationship Id="rId4" Type="http://schemas.openxmlformats.org/officeDocument/2006/relationships/footer" Target="footer2.xml"/><Relationship Id="rId39" Type="http://schemas.openxmlformats.org/officeDocument/2006/relationships/image" Target="media/image25.png"/><Relationship Id="rId38" Type="http://schemas.openxmlformats.org/officeDocument/2006/relationships/image" Target="media/image24.png"/><Relationship Id="rId37" Type="http://schemas.openxmlformats.org/officeDocument/2006/relationships/image" Target="media/image23.png"/><Relationship Id="rId36" Type="http://schemas.openxmlformats.org/officeDocument/2006/relationships/image" Target="media/image22.png"/><Relationship Id="rId35" Type="http://schemas.openxmlformats.org/officeDocument/2006/relationships/image" Target="media/image21.png"/><Relationship Id="rId34" Type="http://schemas.openxmlformats.org/officeDocument/2006/relationships/image" Target="media/image20.png"/><Relationship Id="rId33" Type="http://schemas.openxmlformats.org/officeDocument/2006/relationships/image" Target="media/image19.png"/><Relationship Id="rId32" Type="http://schemas.openxmlformats.org/officeDocument/2006/relationships/image" Target="media/image18.png"/><Relationship Id="rId31" Type="http://schemas.openxmlformats.org/officeDocument/2006/relationships/image" Target="media/image17.png"/><Relationship Id="rId30" Type="http://schemas.openxmlformats.org/officeDocument/2006/relationships/image" Target="media/image16.png"/><Relationship Id="rId3" Type="http://schemas.openxmlformats.org/officeDocument/2006/relationships/hyperlink" Target="http://www.myrb.net/html/2024/news/12/40563" TargetMode="Externa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image" Target="media/image13.png"/><Relationship Id="rId26" Type="http://schemas.openxmlformats.org/officeDocument/2006/relationships/image" Target="media/image12.png"/><Relationship Id="rId25" Type="http://schemas.openxmlformats.org/officeDocument/2006/relationships/image" Target="media/image11.png"/><Relationship Id="rId24" Type="http://schemas.openxmlformats.org/officeDocument/2006/relationships/footer" Target="footer11.xml"/><Relationship Id="rId23" Type="http://schemas.openxmlformats.org/officeDocument/2006/relationships/image" Target="media/image10.jpeg"/><Relationship Id="rId22" Type="http://schemas.openxmlformats.org/officeDocument/2006/relationships/footer" Target="footer10.xml"/><Relationship Id="rId21" Type="http://schemas.openxmlformats.org/officeDocument/2006/relationships/header" Target="header1.xml"/><Relationship Id="rId20" Type="http://schemas.openxmlformats.org/officeDocument/2006/relationships/footer" Target="footer9.xml"/><Relationship Id="rId2" Type="http://schemas.openxmlformats.org/officeDocument/2006/relationships/hyperlink" Target="https://bbs.mala.cn/thread-16678243-1-1.html" TargetMode="External"/><Relationship Id="rId19" Type="http://schemas.openxmlformats.org/officeDocument/2006/relationships/image" Target="media/image9.jpeg"/><Relationship Id="rId18" Type="http://schemas.openxmlformats.org/officeDocument/2006/relationships/footer" Target="footer8.xml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footer" Target="footer7.xml"/><Relationship Id="rId13" Type="http://schemas.openxmlformats.org/officeDocument/2006/relationships/image" Target="media/image5.png"/><Relationship Id="rId12" Type="http://schemas.openxmlformats.org/officeDocument/2006/relationships/footer" Target="footer6.xml"/><Relationship Id="rId11" Type="http://schemas.openxmlformats.org/officeDocument/2006/relationships/image" Target="media/image4.png"/><Relationship Id="rId107" Type="http://schemas.openxmlformats.org/officeDocument/2006/relationships/fontTable" Target="fontTable.xml"/><Relationship Id="rId106" Type="http://schemas.openxmlformats.org/officeDocument/2006/relationships/styles" Target="styles.xml"/><Relationship Id="rId105" Type="http://schemas.openxmlformats.org/officeDocument/2006/relationships/settings" Target="settings.xml"/><Relationship Id="rId104" Type="http://schemas.openxmlformats.org/officeDocument/2006/relationships/image" Target="media/image90.png"/><Relationship Id="rId103" Type="http://schemas.openxmlformats.org/officeDocument/2006/relationships/image" Target="media/image89.png"/><Relationship Id="rId102" Type="http://schemas.openxmlformats.org/officeDocument/2006/relationships/image" Target="media/image88.png"/><Relationship Id="rId101" Type="http://schemas.openxmlformats.org/officeDocument/2006/relationships/image" Target="media/image87.png"/><Relationship Id="rId100" Type="http://schemas.openxmlformats.org/officeDocument/2006/relationships/image" Target="media/image86.png"/><Relationship Id="rId10" Type="http://schemas.openxmlformats.org/officeDocument/2006/relationships/footer" Target="footer5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日照威奕汽车有限公司年产10万辆整车生产项目</dc:title>
  <dc:creator>Administrator</dc:creator>
  <dcterms:created xsi:type="dcterms:W3CDTF">2025-05-23T11:07:46Z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2025-05-23T11:38:36</vt:filetime>
  </property>
</Properties>
</file>